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CAA2" w14:textId="1B2D3016" w:rsidR="00886412" w:rsidRPr="00213804" w:rsidRDefault="00886412" w:rsidP="00886412">
      <w:pPr>
        <w:pBdr>
          <w:bottom w:val="single" w:sz="8" w:space="1" w:color="auto"/>
        </w:pBdr>
        <w:spacing w:after="0" w:line="240" w:lineRule="auto"/>
        <w:rPr>
          <w:rFonts w:eastAsia="Calibri" w:cstheme="minorHAnsi"/>
          <w:b/>
          <w:bCs/>
          <w:caps/>
        </w:rPr>
      </w:pPr>
      <w:r w:rsidRPr="00213804">
        <w:rPr>
          <w:rFonts w:eastAsia="Calibri" w:cstheme="minorHAnsi"/>
          <w:b/>
          <w:bCs/>
          <w:caps/>
        </w:rPr>
        <w:t>EDUCATION</w:t>
      </w:r>
    </w:p>
    <w:p w14:paraId="6408DB15" w14:textId="283345D9" w:rsidR="00162BFB" w:rsidRDefault="00E2629A" w:rsidP="00162BFB">
      <w:pPr>
        <w:spacing w:after="0" w:line="240" w:lineRule="auto"/>
        <w:ind w:left="1440" w:hanging="1440"/>
        <w:rPr>
          <w:rFonts w:cstheme="minorHAnsi"/>
        </w:rPr>
      </w:pPr>
      <w:r w:rsidRPr="003E63F5">
        <w:rPr>
          <w:rFonts w:cstheme="minorHAnsi"/>
          <w:b/>
          <w:bCs/>
        </w:rPr>
        <w:t>Ph</w:t>
      </w:r>
      <w:r w:rsidR="00AA012F" w:rsidRPr="003E63F5">
        <w:rPr>
          <w:rFonts w:cstheme="minorHAnsi"/>
          <w:b/>
          <w:bCs/>
        </w:rPr>
        <w:t>.</w:t>
      </w:r>
      <w:r w:rsidRPr="003E63F5">
        <w:rPr>
          <w:rFonts w:cstheme="minorHAnsi"/>
          <w:b/>
          <w:bCs/>
        </w:rPr>
        <w:t>D</w:t>
      </w:r>
      <w:r w:rsidR="00AA012F" w:rsidRPr="003E63F5">
        <w:rPr>
          <w:rFonts w:cstheme="minorHAnsi"/>
          <w:b/>
          <w:bCs/>
        </w:rPr>
        <w:t>.</w:t>
      </w:r>
      <w:r w:rsidRPr="003E63F5">
        <w:rPr>
          <w:rFonts w:cstheme="minorHAnsi"/>
          <w:b/>
          <w:bCs/>
        </w:rPr>
        <w:t xml:space="preserve"> </w:t>
      </w:r>
      <w:r w:rsidR="00645CD1">
        <w:rPr>
          <w:rFonts w:cstheme="minorHAnsi"/>
          <w:b/>
          <w:bCs/>
        </w:rPr>
        <w:tab/>
      </w:r>
      <w:r w:rsidR="00AA012F" w:rsidRPr="003E63F5">
        <w:rPr>
          <w:rFonts w:cstheme="minorHAnsi"/>
        </w:rPr>
        <w:t>Art Education</w:t>
      </w:r>
      <w:r w:rsidR="00162BFB">
        <w:rPr>
          <w:rFonts w:cstheme="minorHAnsi"/>
        </w:rPr>
        <w:t xml:space="preserve"> with a Graduate Interdisciplinary Specialization in Fine Arts</w:t>
      </w:r>
    </w:p>
    <w:p w14:paraId="6DA2F67B" w14:textId="1D2636E0" w:rsidR="00E2629A" w:rsidRDefault="005D35B3" w:rsidP="009E6F50">
      <w:pPr>
        <w:spacing w:after="0" w:line="240" w:lineRule="auto"/>
        <w:ind w:firstLine="720"/>
        <w:rPr>
          <w:rFonts w:cstheme="minorHAnsi"/>
        </w:rPr>
      </w:pPr>
      <w:r w:rsidRPr="003E63F5">
        <w:rPr>
          <w:rFonts w:cstheme="minorHAnsi"/>
        </w:rPr>
        <w:t xml:space="preserve"> </w:t>
      </w:r>
      <w:r>
        <w:rPr>
          <w:rFonts w:cstheme="minorHAnsi"/>
        </w:rPr>
        <w:tab/>
      </w:r>
      <w:r w:rsidR="00E2629A" w:rsidRPr="003E63F5">
        <w:rPr>
          <w:rFonts w:cstheme="minorHAnsi"/>
        </w:rPr>
        <w:t>The Ohio State University, Arts Administration, Education and Policy</w:t>
      </w:r>
      <w:r w:rsidR="00566B21">
        <w:rPr>
          <w:rFonts w:cstheme="minorHAnsi"/>
        </w:rPr>
        <w:t>, Columbus, OH.</w:t>
      </w:r>
      <w:r w:rsidR="009E6F50">
        <w:rPr>
          <w:rFonts w:cstheme="minorHAnsi"/>
        </w:rPr>
        <w:t xml:space="preserve"> 2024</w:t>
      </w:r>
    </w:p>
    <w:p w14:paraId="77EBA929" w14:textId="184F4D94" w:rsidR="00EE46B5" w:rsidRPr="005E4662" w:rsidRDefault="00EE46B5" w:rsidP="00EE46B5">
      <w:pPr>
        <w:pStyle w:val="Default"/>
        <w:ind w:left="1440"/>
        <w:rPr>
          <w:rFonts w:asciiTheme="minorHAnsi" w:hAnsiTheme="minorHAnsi" w:cstheme="minorHAnsi"/>
          <w:i/>
          <w:iCs/>
          <w:sz w:val="22"/>
          <w:szCs w:val="22"/>
        </w:rPr>
      </w:pPr>
      <w:r w:rsidRPr="005E4662">
        <w:rPr>
          <w:rFonts w:asciiTheme="minorHAnsi" w:hAnsiTheme="minorHAnsi" w:cstheme="minorHAnsi"/>
          <w:b/>
          <w:bCs/>
          <w:sz w:val="22"/>
          <w:szCs w:val="22"/>
        </w:rPr>
        <w:t>Dissertation:</w:t>
      </w:r>
      <w:r w:rsidRPr="005E4662">
        <w:rPr>
          <w:rFonts w:asciiTheme="minorHAnsi" w:hAnsiTheme="minorHAnsi" w:cstheme="minorHAnsi"/>
          <w:sz w:val="22"/>
          <w:szCs w:val="22"/>
        </w:rPr>
        <w:t xml:space="preserve"> </w:t>
      </w:r>
      <w:r w:rsidRPr="005E4662">
        <w:rPr>
          <w:rFonts w:asciiTheme="minorHAnsi" w:hAnsiTheme="minorHAnsi" w:cstheme="minorHAnsi"/>
          <w:i/>
          <w:iCs/>
          <w:sz w:val="22"/>
          <w:szCs w:val="22"/>
        </w:rPr>
        <w:t>Arts-Based Inquiry as Artist-Teacher: Fostering Reflective Practice with Pre-Service Art Teachers Through Intermedia Journaling</w:t>
      </w:r>
    </w:p>
    <w:p w14:paraId="0A06E5B0" w14:textId="77777777" w:rsidR="00E2629A" w:rsidRPr="003E63F5" w:rsidRDefault="00E2629A" w:rsidP="00657B7C">
      <w:pPr>
        <w:spacing w:after="0" w:line="240" w:lineRule="auto"/>
        <w:rPr>
          <w:rFonts w:cstheme="minorHAnsi"/>
        </w:rPr>
      </w:pPr>
    </w:p>
    <w:p w14:paraId="53CD9F5A" w14:textId="6308CEAC" w:rsidR="002566DD" w:rsidRPr="003E63F5" w:rsidRDefault="00515AB3" w:rsidP="00657B7C">
      <w:pPr>
        <w:spacing w:after="0" w:line="240" w:lineRule="auto"/>
        <w:rPr>
          <w:rFonts w:cstheme="minorHAnsi"/>
        </w:rPr>
      </w:pPr>
      <w:r w:rsidRPr="003E63F5">
        <w:rPr>
          <w:rFonts w:cstheme="minorHAnsi"/>
          <w:b/>
          <w:bCs/>
        </w:rPr>
        <w:t>M</w:t>
      </w:r>
      <w:r w:rsidR="00AA012F" w:rsidRPr="003E63F5">
        <w:rPr>
          <w:rFonts w:cstheme="minorHAnsi"/>
          <w:b/>
          <w:bCs/>
        </w:rPr>
        <w:t>.F.A.</w:t>
      </w:r>
      <w:r w:rsidR="00384E5A" w:rsidRPr="003E63F5">
        <w:rPr>
          <w:rFonts w:cstheme="minorHAnsi"/>
        </w:rPr>
        <w:tab/>
      </w:r>
      <w:r w:rsidR="00384E5A" w:rsidRPr="003E63F5">
        <w:rPr>
          <w:rFonts w:cstheme="minorHAnsi"/>
        </w:rPr>
        <w:tab/>
      </w:r>
      <w:r w:rsidR="00AA012F" w:rsidRPr="003E63F5">
        <w:rPr>
          <w:rFonts w:cstheme="minorHAnsi"/>
        </w:rPr>
        <w:t>Fibers and Sculpture</w:t>
      </w:r>
      <w:r w:rsidR="00384E5A" w:rsidRPr="003E63F5">
        <w:rPr>
          <w:rFonts w:cstheme="minorHAnsi"/>
        </w:rPr>
        <w:t>.</w:t>
      </w:r>
      <w:r w:rsidR="00AA012F" w:rsidRPr="003E63F5">
        <w:rPr>
          <w:rFonts w:cstheme="minorHAnsi"/>
        </w:rPr>
        <w:t xml:space="preserve"> </w:t>
      </w:r>
      <w:r w:rsidR="00657B7C" w:rsidRPr="003E63F5">
        <w:rPr>
          <w:rFonts w:cstheme="minorHAnsi"/>
        </w:rPr>
        <w:t>University of Missouri-Columbia, Columbia, MO</w:t>
      </w:r>
      <w:r w:rsidR="00637290" w:rsidRPr="003E63F5">
        <w:rPr>
          <w:rFonts w:cstheme="minorHAnsi"/>
        </w:rPr>
        <w:t xml:space="preserve">. </w:t>
      </w:r>
      <w:r w:rsidR="001D62BB" w:rsidRPr="003E63F5">
        <w:rPr>
          <w:rFonts w:cstheme="minorHAnsi"/>
        </w:rPr>
        <w:t>2015</w:t>
      </w:r>
    </w:p>
    <w:p w14:paraId="79408997" w14:textId="7527B135" w:rsidR="00C974A6" w:rsidRPr="00485E58" w:rsidRDefault="00C974A6" w:rsidP="00384E5A">
      <w:pPr>
        <w:spacing w:after="0" w:line="240" w:lineRule="auto"/>
        <w:ind w:left="1440"/>
        <w:rPr>
          <w:rFonts w:cstheme="minorHAnsi"/>
          <w:lang w:val="es-ES"/>
        </w:rPr>
      </w:pPr>
      <w:proofErr w:type="spellStart"/>
      <w:r w:rsidRPr="00485E58">
        <w:rPr>
          <w:rFonts w:cstheme="minorHAnsi"/>
          <w:lang w:val="es-ES"/>
        </w:rPr>
        <w:t>Thesis</w:t>
      </w:r>
      <w:proofErr w:type="spellEnd"/>
      <w:r w:rsidRPr="00485E58">
        <w:rPr>
          <w:rFonts w:cstheme="minorHAnsi"/>
          <w:lang w:val="es-ES"/>
        </w:rPr>
        <w:t xml:space="preserve">: </w:t>
      </w:r>
      <w:r w:rsidRPr="00485E58">
        <w:rPr>
          <w:rFonts w:cstheme="minorHAnsi"/>
          <w:i/>
          <w:iCs/>
          <w:lang w:val="es-ES"/>
        </w:rPr>
        <w:t>Matrices/</w:t>
      </w:r>
      <w:proofErr w:type="spellStart"/>
      <w:r w:rsidRPr="00485E58">
        <w:rPr>
          <w:rFonts w:cstheme="minorHAnsi"/>
          <w:i/>
          <w:iCs/>
          <w:lang w:val="es-ES"/>
        </w:rPr>
        <w:t>Metamorphosis</w:t>
      </w:r>
      <w:proofErr w:type="spellEnd"/>
      <w:r w:rsidR="00485E58">
        <w:rPr>
          <w:rFonts w:cstheme="minorHAnsi"/>
          <w:lang w:val="es-ES"/>
        </w:rPr>
        <w:t xml:space="preserve">, </w:t>
      </w:r>
      <w:proofErr w:type="spellStart"/>
      <w:r w:rsidR="00485E58">
        <w:rPr>
          <w:rFonts w:cstheme="minorHAnsi"/>
          <w:lang w:val="es-ES"/>
        </w:rPr>
        <w:t>an</w:t>
      </w:r>
      <w:proofErr w:type="spellEnd"/>
      <w:r w:rsidR="00485E58">
        <w:rPr>
          <w:rFonts w:cstheme="minorHAnsi"/>
          <w:lang w:val="es-ES"/>
        </w:rPr>
        <w:t xml:space="preserve"> </w:t>
      </w:r>
      <w:proofErr w:type="spellStart"/>
      <w:r w:rsidR="00485E58">
        <w:rPr>
          <w:rFonts w:cstheme="minorHAnsi"/>
          <w:lang w:val="es-ES"/>
        </w:rPr>
        <w:t>i</w:t>
      </w:r>
      <w:r w:rsidRPr="00485E58">
        <w:rPr>
          <w:rFonts w:cstheme="minorHAnsi"/>
          <w:lang w:val="es-ES"/>
        </w:rPr>
        <w:t>nterdisciplinary</w:t>
      </w:r>
      <w:proofErr w:type="spellEnd"/>
      <w:r w:rsidRPr="00485E58">
        <w:rPr>
          <w:rFonts w:cstheme="minorHAnsi"/>
          <w:lang w:val="es-ES"/>
        </w:rPr>
        <w:t xml:space="preserve">, </w:t>
      </w:r>
      <w:proofErr w:type="spellStart"/>
      <w:r w:rsidRPr="00485E58">
        <w:rPr>
          <w:rFonts w:cstheme="minorHAnsi"/>
          <w:lang w:val="es-ES"/>
        </w:rPr>
        <w:t>mixed</w:t>
      </w:r>
      <w:proofErr w:type="spellEnd"/>
      <w:r w:rsidRPr="00485E58">
        <w:rPr>
          <w:rFonts w:cstheme="minorHAnsi"/>
          <w:lang w:val="es-ES"/>
        </w:rPr>
        <w:t xml:space="preserve">-media </w:t>
      </w:r>
      <w:proofErr w:type="spellStart"/>
      <w:r w:rsidR="00485E58" w:rsidRPr="00485E58">
        <w:rPr>
          <w:rFonts w:cstheme="minorHAnsi"/>
          <w:lang w:val="es-ES"/>
        </w:rPr>
        <w:t>e</w:t>
      </w:r>
      <w:r w:rsidR="00485E58">
        <w:rPr>
          <w:rFonts w:cstheme="minorHAnsi"/>
          <w:lang w:val="es-ES"/>
        </w:rPr>
        <w:t>xhibition</w:t>
      </w:r>
      <w:proofErr w:type="spellEnd"/>
    </w:p>
    <w:p w14:paraId="57F4F092" w14:textId="77777777" w:rsidR="00515AB3" w:rsidRPr="00485E58" w:rsidRDefault="00515AB3" w:rsidP="00657B7C">
      <w:pPr>
        <w:spacing w:after="0" w:line="240" w:lineRule="auto"/>
        <w:ind w:firstLine="720"/>
        <w:rPr>
          <w:rFonts w:cstheme="minorHAnsi"/>
          <w:lang w:val="es-ES"/>
        </w:rPr>
      </w:pPr>
    </w:p>
    <w:p w14:paraId="1953EF44" w14:textId="2F20D3CE" w:rsidR="00657B7C" w:rsidRPr="003E63F5" w:rsidRDefault="00515AB3" w:rsidP="00384E5A">
      <w:pPr>
        <w:spacing w:after="0" w:line="240" w:lineRule="auto"/>
        <w:ind w:left="1440" w:hanging="1440"/>
        <w:rPr>
          <w:rFonts w:cstheme="minorHAnsi"/>
        </w:rPr>
      </w:pPr>
      <w:r w:rsidRPr="003E63F5">
        <w:rPr>
          <w:rFonts w:cstheme="minorHAnsi"/>
          <w:b/>
          <w:bCs/>
        </w:rPr>
        <w:t>M</w:t>
      </w:r>
      <w:r w:rsidR="00AA012F" w:rsidRPr="003E63F5">
        <w:rPr>
          <w:rFonts w:cstheme="minorHAnsi"/>
          <w:b/>
          <w:bCs/>
        </w:rPr>
        <w:t>.A.</w:t>
      </w:r>
      <w:r w:rsidR="00384E5A" w:rsidRPr="003E63F5">
        <w:rPr>
          <w:rFonts w:cstheme="minorHAnsi"/>
          <w:b/>
          <w:bCs/>
        </w:rPr>
        <w:tab/>
      </w:r>
      <w:r w:rsidR="00AA012F" w:rsidRPr="003E63F5">
        <w:rPr>
          <w:rFonts w:cstheme="minorHAnsi"/>
        </w:rPr>
        <w:t xml:space="preserve">Art History with a concentration in Fine Arts Administration. </w:t>
      </w:r>
      <w:r w:rsidR="00657B7C" w:rsidRPr="003E63F5">
        <w:rPr>
          <w:rFonts w:cstheme="minorHAnsi"/>
        </w:rPr>
        <w:t>Tyler School of Art</w:t>
      </w:r>
      <w:r w:rsidR="00A0257C" w:rsidRPr="003E63F5">
        <w:rPr>
          <w:rFonts w:cstheme="minorHAnsi"/>
        </w:rPr>
        <w:t xml:space="preserve"> + Architecture</w:t>
      </w:r>
      <w:r w:rsidR="00657B7C" w:rsidRPr="003E63F5">
        <w:rPr>
          <w:rFonts w:cstheme="minorHAnsi"/>
        </w:rPr>
        <w:t>, Temple University, Philadelphia, PA</w:t>
      </w:r>
      <w:r w:rsidR="00637290" w:rsidRPr="003E63F5">
        <w:rPr>
          <w:rFonts w:cstheme="minorHAnsi"/>
        </w:rPr>
        <w:t xml:space="preserve">. </w:t>
      </w:r>
      <w:r w:rsidR="001D62BB" w:rsidRPr="003E63F5">
        <w:rPr>
          <w:rFonts w:cstheme="minorHAnsi"/>
        </w:rPr>
        <w:t>2005</w:t>
      </w:r>
    </w:p>
    <w:p w14:paraId="3E90F508" w14:textId="77777777" w:rsidR="00515AB3" w:rsidRPr="003E63F5" w:rsidRDefault="00515AB3" w:rsidP="00657B7C">
      <w:pPr>
        <w:spacing w:after="0" w:line="240" w:lineRule="auto"/>
        <w:ind w:firstLine="720"/>
        <w:rPr>
          <w:rFonts w:cstheme="minorHAnsi"/>
        </w:rPr>
      </w:pPr>
    </w:p>
    <w:p w14:paraId="30954FD1" w14:textId="3DEDCD83" w:rsidR="00AA7E7A" w:rsidRPr="003E63F5" w:rsidRDefault="0069189C" w:rsidP="00384E5A">
      <w:pPr>
        <w:spacing w:after="0" w:line="240" w:lineRule="auto"/>
        <w:ind w:left="1440" w:hanging="1440"/>
        <w:rPr>
          <w:rFonts w:cstheme="minorHAnsi"/>
        </w:rPr>
      </w:pPr>
      <w:r w:rsidRPr="003E63F5">
        <w:rPr>
          <w:rFonts w:cstheme="minorHAnsi"/>
          <w:b/>
          <w:bCs/>
        </w:rPr>
        <w:t>B</w:t>
      </w:r>
      <w:r w:rsidR="00637290" w:rsidRPr="003E63F5">
        <w:rPr>
          <w:rFonts w:cstheme="minorHAnsi"/>
          <w:b/>
          <w:bCs/>
        </w:rPr>
        <w:t>.F.A.</w:t>
      </w:r>
      <w:r w:rsidR="00384E5A" w:rsidRPr="003E63F5">
        <w:rPr>
          <w:rFonts w:cstheme="minorHAnsi"/>
          <w:b/>
          <w:bCs/>
        </w:rPr>
        <w:tab/>
      </w:r>
      <w:r w:rsidR="00637290" w:rsidRPr="003E63F5">
        <w:rPr>
          <w:rFonts w:cstheme="minorHAnsi"/>
          <w:i/>
          <w:iCs/>
        </w:rPr>
        <w:t>Summa Cum Laude,</w:t>
      </w:r>
      <w:r w:rsidR="00637290" w:rsidRPr="003E63F5">
        <w:rPr>
          <w:rFonts w:cstheme="minorHAnsi"/>
        </w:rPr>
        <w:t xml:space="preserve"> Sculpture and Painting</w:t>
      </w:r>
      <w:r w:rsidR="00384E5A" w:rsidRPr="003E63F5">
        <w:rPr>
          <w:rFonts w:cstheme="minorHAnsi"/>
        </w:rPr>
        <w:t xml:space="preserve">. </w:t>
      </w:r>
      <w:r w:rsidR="00657B7C" w:rsidRPr="003E63F5">
        <w:rPr>
          <w:rFonts w:cstheme="minorHAnsi"/>
        </w:rPr>
        <w:t>Tyler School of Art</w:t>
      </w:r>
      <w:r w:rsidR="00A0257C" w:rsidRPr="003E63F5">
        <w:rPr>
          <w:rFonts w:cstheme="minorHAnsi"/>
        </w:rPr>
        <w:t xml:space="preserve"> + Architecture</w:t>
      </w:r>
      <w:r w:rsidR="00657B7C" w:rsidRPr="003E63F5">
        <w:rPr>
          <w:rFonts w:cstheme="minorHAnsi"/>
        </w:rPr>
        <w:t>, Temple University, Elkins Park, PA</w:t>
      </w:r>
      <w:r w:rsidR="00637290" w:rsidRPr="003E63F5">
        <w:rPr>
          <w:rFonts w:cstheme="minorHAnsi"/>
        </w:rPr>
        <w:t xml:space="preserve">. </w:t>
      </w:r>
      <w:r w:rsidR="001D62BB" w:rsidRPr="003E63F5">
        <w:rPr>
          <w:rFonts w:cstheme="minorHAnsi"/>
        </w:rPr>
        <w:t>1998</w:t>
      </w:r>
      <w:r w:rsidR="004F05A2" w:rsidRPr="003E63F5">
        <w:rPr>
          <w:rFonts w:cstheme="minorHAnsi"/>
        </w:rPr>
        <w:tab/>
      </w:r>
    </w:p>
    <w:p w14:paraId="044A6B03" w14:textId="0B4D2604" w:rsidR="002C1DF0" w:rsidRPr="003E63F5" w:rsidRDefault="002566DD" w:rsidP="00C974A6">
      <w:pPr>
        <w:spacing w:after="0" w:line="240" w:lineRule="auto"/>
        <w:ind w:left="720" w:hanging="720"/>
        <w:rPr>
          <w:rFonts w:cstheme="minorHAnsi"/>
        </w:rPr>
      </w:pPr>
      <w:r w:rsidRPr="003E63F5">
        <w:rPr>
          <w:rFonts w:cstheme="minorHAnsi"/>
        </w:rPr>
        <w:tab/>
      </w:r>
    </w:p>
    <w:p w14:paraId="362165D9" w14:textId="4D89A6A1" w:rsidR="00674577" w:rsidRDefault="00674577" w:rsidP="00674577">
      <w:pPr>
        <w:spacing w:after="0" w:line="240" w:lineRule="auto"/>
        <w:ind w:left="720" w:hanging="720"/>
        <w:rPr>
          <w:rFonts w:cstheme="minorHAnsi"/>
          <w:b/>
          <w:bCs/>
        </w:rPr>
      </w:pPr>
      <w:r>
        <w:rPr>
          <w:rFonts w:cstheme="minorHAnsi"/>
          <w:b/>
          <w:bCs/>
        </w:rPr>
        <w:t>Creative</w:t>
      </w:r>
      <w:r>
        <w:rPr>
          <w:rFonts w:cstheme="minorHAnsi"/>
          <w:b/>
          <w:bCs/>
        </w:rPr>
        <w:tab/>
      </w:r>
      <w:r w:rsidRPr="003E63F5">
        <w:rPr>
          <w:rFonts w:cstheme="minorHAnsi"/>
        </w:rPr>
        <w:t xml:space="preserve">Arts-based research methodologies; </w:t>
      </w:r>
      <w:r w:rsidR="00CE52EA">
        <w:rPr>
          <w:rFonts w:cstheme="minorHAnsi"/>
        </w:rPr>
        <w:t>artist c</w:t>
      </w:r>
      <w:r w:rsidRPr="003E63F5">
        <w:rPr>
          <w:rFonts w:cstheme="minorHAnsi"/>
        </w:rPr>
        <w:t xml:space="preserve">areer preparation; interdisciplinary </w:t>
      </w:r>
      <w:proofErr w:type="gramStart"/>
      <w:r w:rsidRPr="003E63F5">
        <w:rPr>
          <w:rFonts w:cstheme="minorHAnsi"/>
        </w:rPr>
        <w:t>research;</w:t>
      </w:r>
      <w:proofErr w:type="gramEnd"/>
    </w:p>
    <w:p w14:paraId="2489BFF4" w14:textId="451331EA" w:rsidR="00384E5A" w:rsidRPr="003E63F5" w:rsidRDefault="00674577" w:rsidP="00657B7C">
      <w:pPr>
        <w:spacing w:after="0" w:line="240" w:lineRule="auto"/>
        <w:ind w:left="720" w:hanging="720"/>
        <w:rPr>
          <w:rFonts w:cstheme="minorHAnsi"/>
          <w:b/>
          <w:bCs/>
        </w:rPr>
      </w:pPr>
      <w:r>
        <w:rPr>
          <w:rFonts w:cstheme="minorHAnsi"/>
          <w:b/>
          <w:bCs/>
        </w:rPr>
        <w:t>r</w:t>
      </w:r>
      <w:r w:rsidR="002C1DF0" w:rsidRPr="003E63F5">
        <w:rPr>
          <w:rFonts w:cstheme="minorHAnsi"/>
          <w:b/>
          <w:bCs/>
        </w:rPr>
        <w:t xml:space="preserve">esearch </w:t>
      </w:r>
      <w:r w:rsidR="00384E5A" w:rsidRPr="003E63F5">
        <w:rPr>
          <w:rFonts w:cstheme="minorHAnsi"/>
          <w:b/>
          <w:bCs/>
        </w:rPr>
        <w:tab/>
      </w:r>
      <w:r w:rsidRPr="003E63F5">
        <w:rPr>
          <w:rFonts w:cstheme="minorHAnsi"/>
        </w:rPr>
        <w:t>S.T.E.A.M. education; arts integration; collaborative learning &amp; research teams in higher</w:t>
      </w:r>
    </w:p>
    <w:p w14:paraId="081130CF" w14:textId="3704B42B" w:rsidR="002C1DF0" w:rsidRDefault="002C1DF0" w:rsidP="00384E5A">
      <w:pPr>
        <w:spacing w:after="0" w:line="240" w:lineRule="auto"/>
        <w:ind w:left="1440" w:hanging="1440"/>
        <w:rPr>
          <w:rFonts w:cstheme="minorHAnsi"/>
        </w:rPr>
      </w:pPr>
      <w:r w:rsidRPr="003E63F5">
        <w:rPr>
          <w:rFonts w:cstheme="minorHAnsi"/>
          <w:b/>
          <w:bCs/>
        </w:rPr>
        <w:t>interests:</w:t>
      </w:r>
      <w:r w:rsidR="00A862B7" w:rsidRPr="003E63F5">
        <w:rPr>
          <w:rFonts w:cstheme="minorHAnsi"/>
        </w:rPr>
        <w:t xml:space="preserve"> </w:t>
      </w:r>
      <w:r w:rsidR="00384E5A" w:rsidRPr="003E63F5">
        <w:rPr>
          <w:rFonts w:cstheme="minorHAnsi"/>
        </w:rPr>
        <w:tab/>
        <w:t>education</w:t>
      </w:r>
      <w:r w:rsidR="00617283">
        <w:rPr>
          <w:rFonts w:cstheme="minorHAnsi"/>
        </w:rPr>
        <w:t>; intermedia</w:t>
      </w:r>
      <w:r w:rsidR="009E1052">
        <w:rPr>
          <w:rFonts w:cstheme="minorHAnsi"/>
        </w:rPr>
        <w:t xml:space="preserve"> journaling; intersections of art and technology in education</w:t>
      </w:r>
      <w:r w:rsidR="00D6662E">
        <w:rPr>
          <w:rFonts w:cstheme="minorHAnsi"/>
        </w:rPr>
        <w:t>.</w:t>
      </w:r>
    </w:p>
    <w:p w14:paraId="53407AD8" w14:textId="77777777" w:rsidR="00213804" w:rsidRPr="003E63F5" w:rsidRDefault="00213804" w:rsidP="00384E5A">
      <w:pPr>
        <w:spacing w:after="0" w:line="240" w:lineRule="auto"/>
        <w:ind w:left="1440" w:hanging="1440"/>
        <w:rPr>
          <w:rFonts w:cstheme="minorHAnsi"/>
        </w:rPr>
      </w:pPr>
    </w:p>
    <w:p w14:paraId="5DB4FFC9" w14:textId="38E69713" w:rsidR="00213804" w:rsidRPr="003E63F5" w:rsidRDefault="00213804" w:rsidP="00213804">
      <w:pPr>
        <w:pBdr>
          <w:bottom w:val="single" w:sz="8" w:space="1" w:color="auto"/>
        </w:pBdr>
        <w:spacing w:after="0" w:line="240" w:lineRule="auto"/>
        <w:rPr>
          <w:rFonts w:eastAsia="Calibri" w:cstheme="minorHAnsi"/>
          <w:b/>
          <w:bCs/>
          <w:caps/>
        </w:rPr>
      </w:pPr>
      <w:r>
        <w:rPr>
          <w:rFonts w:eastAsia="Calibri" w:cstheme="minorHAnsi"/>
          <w:b/>
          <w:bCs/>
          <w:caps/>
        </w:rPr>
        <w:t>Teaching Licensure</w:t>
      </w:r>
    </w:p>
    <w:p w14:paraId="51B9D338" w14:textId="62AB01FD" w:rsidR="00D47479" w:rsidRPr="007A70C5" w:rsidRDefault="00213804" w:rsidP="00D47479">
      <w:pPr>
        <w:spacing w:after="0" w:line="240" w:lineRule="auto"/>
        <w:rPr>
          <w:rFonts w:cstheme="minorHAnsi"/>
          <w:sz w:val="20"/>
          <w:szCs w:val="20"/>
        </w:rPr>
      </w:pPr>
      <w:r w:rsidRPr="007A70C5">
        <w:rPr>
          <w:rFonts w:cstheme="minorHAnsi"/>
        </w:rPr>
        <w:t xml:space="preserve">State of Virginia, </w:t>
      </w:r>
      <w:r w:rsidR="007A70C5" w:rsidRPr="007A70C5">
        <w:rPr>
          <w:rFonts w:cstheme="minorHAnsi"/>
        </w:rPr>
        <w:t>P</w:t>
      </w:r>
      <w:r w:rsidR="00D47479" w:rsidRPr="007A70C5">
        <w:rPr>
          <w:rFonts w:cstheme="minorHAnsi"/>
          <w:sz w:val="20"/>
          <w:szCs w:val="20"/>
        </w:rPr>
        <w:t xml:space="preserve">K – 12 </w:t>
      </w:r>
      <w:r w:rsidR="0085238B" w:rsidRPr="007A70C5">
        <w:rPr>
          <w:rFonts w:cstheme="minorHAnsi"/>
          <w:sz w:val="20"/>
          <w:szCs w:val="20"/>
        </w:rPr>
        <w:t xml:space="preserve">Visual </w:t>
      </w:r>
      <w:r w:rsidR="00D47479" w:rsidRPr="007A70C5">
        <w:rPr>
          <w:rFonts w:cstheme="minorHAnsi"/>
          <w:sz w:val="20"/>
          <w:szCs w:val="20"/>
        </w:rPr>
        <w:t>Art, expires 2028</w:t>
      </w:r>
      <w:r w:rsidR="00D47479" w:rsidRPr="007A70C5">
        <w:rPr>
          <w:rFonts w:cstheme="minorHAnsi"/>
          <w:sz w:val="20"/>
          <w:szCs w:val="20"/>
        </w:rPr>
        <w:tab/>
      </w:r>
    </w:p>
    <w:p w14:paraId="1626A018" w14:textId="77777777" w:rsidR="00213804" w:rsidRPr="003E63F5" w:rsidRDefault="00213804" w:rsidP="00452363">
      <w:pPr>
        <w:spacing w:after="0" w:line="240" w:lineRule="auto"/>
        <w:rPr>
          <w:rFonts w:cstheme="minorHAnsi"/>
        </w:rPr>
      </w:pPr>
    </w:p>
    <w:p w14:paraId="38270976" w14:textId="1A814409" w:rsidR="00886412" w:rsidRPr="003E63F5" w:rsidRDefault="00886412" w:rsidP="00886412">
      <w:pPr>
        <w:pBdr>
          <w:bottom w:val="single" w:sz="8" w:space="1" w:color="auto"/>
        </w:pBdr>
        <w:spacing w:after="0" w:line="240" w:lineRule="auto"/>
        <w:rPr>
          <w:rFonts w:eastAsia="Calibri" w:cstheme="minorHAnsi"/>
          <w:b/>
          <w:bCs/>
          <w:caps/>
        </w:rPr>
      </w:pPr>
      <w:r w:rsidRPr="003E63F5">
        <w:rPr>
          <w:rFonts w:eastAsia="Calibri" w:cstheme="minorHAnsi"/>
          <w:b/>
          <w:bCs/>
          <w:caps/>
        </w:rPr>
        <w:t>TEACHING EXPERIENCE</w:t>
      </w:r>
    </w:p>
    <w:p w14:paraId="6B7CEB03" w14:textId="202E13B5" w:rsidR="003C32A7" w:rsidRDefault="003C32A7" w:rsidP="00F167BD">
      <w:pPr>
        <w:spacing w:after="0" w:line="240" w:lineRule="auto"/>
        <w:rPr>
          <w:rFonts w:cstheme="minorHAnsi"/>
        </w:rPr>
      </w:pPr>
      <w:r>
        <w:rPr>
          <w:rFonts w:cstheme="minorHAnsi"/>
        </w:rPr>
        <w:t>Old Dominion University, Norfolk, VA (2024 – current, Lecturer)</w:t>
      </w:r>
    </w:p>
    <w:p w14:paraId="5BA80657" w14:textId="1E297B96" w:rsidR="003C32A7" w:rsidRPr="00B73FDB" w:rsidRDefault="003C32A7" w:rsidP="00F167BD">
      <w:pPr>
        <w:spacing w:after="0" w:line="240" w:lineRule="auto"/>
        <w:rPr>
          <w:rFonts w:cstheme="minorHAnsi"/>
          <w:i/>
          <w:iCs/>
        </w:rPr>
      </w:pPr>
      <w:r>
        <w:rPr>
          <w:rFonts w:cstheme="minorHAnsi"/>
        </w:rPr>
        <w:tab/>
      </w:r>
      <w:r w:rsidR="00B73FDB" w:rsidRPr="00B73FDB">
        <w:rPr>
          <w:rFonts w:cstheme="minorHAnsi"/>
          <w:i/>
          <w:iCs/>
        </w:rPr>
        <w:t>Foundations of Art Education</w:t>
      </w:r>
    </w:p>
    <w:p w14:paraId="47C7D110" w14:textId="79A3E5F4" w:rsidR="00B73FDB" w:rsidRPr="00B73FDB" w:rsidRDefault="00B73FDB" w:rsidP="00F167BD">
      <w:pPr>
        <w:spacing w:after="0" w:line="240" w:lineRule="auto"/>
        <w:rPr>
          <w:rFonts w:cstheme="minorHAnsi"/>
          <w:i/>
          <w:iCs/>
        </w:rPr>
      </w:pPr>
      <w:r w:rsidRPr="00B73FDB">
        <w:rPr>
          <w:rFonts w:cstheme="minorHAnsi"/>
          <w:i/>
          <w:iCs/>
        </w:rPr>
        <w:tab/>
        <w:t>Secondary Art Education Methods</w:t>
      </w:r>
    </w:p>
    <w:p w14:paraId="3EE27AB4" w14:textId="2BA8A814" w:rsidR="00B73FDB" w:rsidRDefault="00B73FDB" w:rsidP="00F167BD">
      <w:pPr>
        <w:spacing w:after="0" w:line="240" w:lineRule="auto"/>
        <w:rPr>
          <w:rFonts w:cstheme="minorHAnsi"/>
          <w:i/>
          <w:iCs/>
        </w:rPr>
      </w:pPr>
      <w:r w:rsidRPr="00B73FDB">
        <w:rPr>
          <w:rFonts w:cstheme="minorHAnsi"/>
          <w:i/>
          <w:iCs/>
        </w:rPr>
        <w:tab/>
        <w:t>Elementary Art Education Methods</w:t>
      </w:r>
    </w:p>
    <w:p w14:paraId="53A06016" w14:textId="3D1CB309" w:rsidR="00A20B64" w:rsidRPr="00B73FDB" w:rsidRDefault="00A20B64" w:rsidP="00F167BD">
      <w:pPr>
        <w:spacing w:after="0" w:line="240" w:lineRule="auto"/>
        <w:rPr>
          <w:rFonts w:cstheme="minorHAnsi"/>
          <w:i/>
          <w:iCs/>
        </w:rPr>
      </w:pPr>
      <w:r>
        <w:rPr>
          <w:rFonts w:cstheme="minorHAnsi"/>
          <w:i/>
          <w:iCs/>
        </w:rPr>
        <w:tab/>
        <w:t xml:space="preserve">University Supervisor for pre-service </w:t>
      </w:r>
      <w:r w:rsidR="00867BB8">
        <w:rPr>
          <w:rFonts w:cstheme="minorHAnsi"/>
          <w:i/>
          <w:iCs/>
        </w:rPr>
        <w:t>teachers</w:t>
      </w:r>
    </w:p>
    <w:p w14:paraId="71BA0C2D" w14:textId="77777777" w:rsidR="003C32A7" w:rsidRDefault="003C32A7" w:rsidP="00F167BD">
      <w:pPr>
        <w:spacing w:after="0" w:line="240" w:lineRule="auto"/>
        <w:rPr>
          <w:rFonts w:cstheme="minorHAnsi"/>
        </w:rPr>
      </w:pPr>
    </w:p>
    <w:p w14:paraId="74FAC33B" w14:textId="25881C7F" w:rsidR="0044548B" w:rsidRPr="003E63F5" w:rsidRDefault="004234FD" w:rsidP="00F167BD">
      <w:pPr>
        <w:spacing w:after="0" w:line="240" w:lineRule="auto"/>
        <w:rPr>
          <w:rFonts w:cstheme="minorHAnsi"/>
        </w:rPr>
      </w:pPr>
      <w:r w:rsidRPr="003E63F5">
        <w:rPr>
          <w:rFonts w:cstheme="minorHAnsi"/>
        </w:rPr>
        <w:t>The Ohio State University, Columbus, OH</w:t>
      </w:r>
      <w:r w:rsidR="003E1DDB" w:rsidRPr="003E63F5">
        <w:rPr>
          <w:rFonts w:cstheme="minorHAnsi"/>
        </w:rPr>
        <w:t xml:space="preserve"> (2021 – 202</w:t>
      </w:r>
      <w:r w:rsidR="0014324A">
        <w:rPr>
          <w:rFonts w:cstheme="minorHAnsi"/>
        </w:rPr>
        <w:t>4</w:t>
      </w:r>
      <w:r w:rsidR="00CC22BB">
        <w:rPr>
          <w:rFonts w:cstheme="minorHAnsi"/>
        </w:rPr>
        <w:t>, Instructor of Record)</w:t>
      </w:r>
    </w:p>
    <w:p w14:paraId="5DD61614" w14:textId="30B09732" w:rsidR="004234FD" w:rsidRPr="003E63F5" w:rsidRDefault="004234FD" w:rsidP="00F167BD">
      <w:pPr>
        <w:spacing w:after="0" w:line="240" w:lineRule="auto"/>
        <w:rPr>
          <w:rFonts w:cstheme="minorHAnsi"/>
          <w:i/>
          <w:iCs/>
        </w:rPr>
      </w:pPr>
      <w:r w:rsidRPr="003E63F5">
        <w:rPr>
          <w:rFonts w:cstheme="minorHAnsi"/>
        </w:rPr>
        <w:tab/>
      </w:r>
      <w:r w:rsidR="00BC2FE2" w:rsidRPr="003E63F5">
        <w:rPr>
          <w:rFonts w:cstheme="minorHAnsi"/>
          <w:i/>
          <w:iCs/>
        </w:rPr>
        <w:t>Introduction to Art Education, ARTEDUC 2250</w:t>
      </w:r>
      <w:r w:rsidR="000F6E3E">
        <w:rPr>
          <w:rFonts w:cstheme="minorHAnsi"/>
          <w:i/>
          <w:iCs/>
        </w:rPr>
        <w:t xml:space="preserve"> </w:t>
      </w:r>
      <w:r w:rsidR="000F6E3E" w:rsidRPr="000F6E3E">
        <w:rPr>
          <w:rFonts w:cstheme="minorHAnsi"/>
        </w:rPr>
        <w:t>(In-person and one section online)</w:t>
      </w:r>
    </w:p>
    <w:p w14:paraId="1F6F6A57" w14:textId="1F7AC413" w:rsidR="00617283" w:rsidRDefault="00BC2FE2" w:rsidP="009043A9">
      <w:pPr>
        <w:spacing w:after="0" w:line="240" w:lineRule="auto"/>
        <w:ind w:left="720"/>
        <w:rPr>
          <w:rFonts w:cstheme="minorHAnsi"/>
          <w:i/>
          <w:iCs/>
        </w:rPr>
      </w:pPr>
      <w:r w:rsidRPr="003E63F5">
        <w:rPr>
          <w:rFonts w:cstheme="minorHAnsi"/>
          <w:i/>
          <w:iCs/>
        </w:rPr>
        <w:t>Clinical</w:t>
      </w:r>
      <w:r w:rsidR="007570E8" w:rsidRPr="003E63F5">
        <w:rPr>
          <w:rFonts w:cstheme="minorHAnsi"/>
          <w:i/>
          <w:iCs/>
        </w:rPr>
        <w:t xml:space="preserve"> Art Education</w:t>
      </w:r>
      <w:r w:rsidR="003E1DDB" w:rsidRPr="003E63F5">
        <w:rPr>
          <w:rFonts w:cstheme="minorHAnsi"/>
          <w:i/>
          <w:iCs/>
        </w:rPr>
        <w:t>, ARTEDUC 4500</w:t>
      </w:r>
      <w:r w:rsidR="000F23E6">
        <w:rPr>
          <w:rFonts w:cstheme="minorHAnsi"/>
          <w:i/>
          <w:iCs/>
        </w:rPr>
        <w:t xml:space="preserve"> &amp; 4900</w:t>
      </w:r>
      <w:r w:rsidR="00F81086">
        <w:rPr>
          <w:rFonts w:cstheme="minorHAnsi"/>
          <w:i/>
          <w:iCs/>
        </w:rPr>
        <w:t xml:space="preserve">, </w:t>
      </w:r>
      <w:r w:rsidR="003E1DDB" w:rsidRPr="003E63F5">
        <w:rPr>
          <w:rFonts w:cstheme="minorHAnsi"/>
          <w:i/>
          <w:iCs/>
        </w:rPr>
        <w:t>University Supervisor for pre-service</w:t>
      </w:r>
      <w:r w:rsidR="006B2FBF">
        <w:rPr>
          <w:rFonts w:cstheme="minorHAnsi"/>
          <w:i/>
          <w:iCs/>
        </w:rPr>
        <w:t xml:space="preserve"> teachers</w:t>
      </w:r>
    </w:p>
    <w:p w14:paraId="5EE583BC" w14:textId="55846BB7" w:rsidR="009043A9" w:rsidRPr="002044FB" w:rsidRDefault="009043A9" w:rsidP="009043A9">
      <w:pPr>
        <w:spacing w:after="0" w:line="240" w:lineRule="auto"/>
        <w:ind w:left="720"/>
        <w:rPr>
          <w:rFonts w:cstheme="minorHAnsi"/>
        </w:rPr>
      </w:pPr>
      <w:r>
        <w:rPr>
          <w:rFonts w:cstheme="minorHAnsi"/>
          <w:i/>
          <w:iCs/>
        </w:rPr>
        <w:t>Art and Music since 1945, ARTEDUC 1600</w:t>
      </w:r>
      <w:r w:rsidR="002044FB">
        <w:rPr>
          <w:rFonts w:cstheme="minorHAnsi"/>
          <w:i/>
          <w:iCs/>
        </w:rPr>
        <w:t xml:space="preserve"> </w:t>
      </w:r>
      <w:r w:rsidR="002044FB" w:rsidRPr="002044FB">
        <w:rPr>
          <w:rFonts w:cstheme="minorHAnsi"/>
        </w:rPr>
        <w:t>(Online)</w:t>
      </w:r>
    </w:p>
    <w:p w14:paraId="7C1519BF" w14:textId="2BB74285" w:rsidR="00DB4CA2" w:rsidRDefault="00DB4CA2" w:rsidP="009043A9">
      <w:pPr>
        <w:spacing w:after="0" w:line="240" w:lineRule="auto"/>
        <w:ind w:left="720"/>
        <w:rPr>
          <w:rFonts w:cstheme="minorHAnsi"/>
          <w:i/>
          <w:iCs/>
        </w:rPr>
      </w:pPr>
      <w:r>
        <w:rPr>
          <w:rFonts w:cstheme="minorHAnsi"/>
          <w:i/>
          <w:iCs/>
        </w:rPr>
        <w:t xml:space="preserve">Criticizing Television, ARTEDUC </w:t>
      </w:r>
      <w:r w:rsidR="00AC300C">
        <w:rPr>
          <w:rFonts w:cstheme="minorHAnsi"/>
          <w:i/>
          <w:iCs/>
        </w:rPr>
        <w:t>2700</w:t>
      </w:r>
      <w:r w:rsidR="002044FB">
        <w:rPr>
          <w:rFonts w:cstheme="minorHAnsi"/>
          <w:i/>
          <w:iCs/>
        </w:rPr>
        <w:t xml:space="preserve"> </w:t>
      </w:r>
      <w:r w:rsidR="002044FB" w:rsidRPr="002044FB">
        <w:rPr>
          <w:rFonts w:cstheme="minorHAnsi"/>
        </w:rPr>
        <w:t>(Online)</w:t>
      </w:r>
    </w:p>
    <w:p w14:paraId="43DE78C7" w14:textId="5BAF489D" w:rsidR="000F23E6" w:rsidRDefault="000F23E6" w:rsidP="009043A9">
      <w:pPr>
        <w:spacing w:after="0" w:line="240" w:lineRule="auto"/>
        <w:ind w:left="720"/>
        <w:rPr>
          <w:rFonts w:cstheme="minorHAnsi"/>
        </w:rPr>
      </w:pPr>
      <w:r>
        <w:rPr>
          <w:rFonts w:cstheme="minorHAnsi"/>
          <w:i/>
          <w:iCs/>
        </w:rPr>
        <w:t xml:space="preserve">Teaching </w:t>
      </w:r>
      <w:r w:rsidR="00E416C5">
        <w:rPr>
          <w:rFonts w:cstheme="minorHAnsi"/>
          <w:i/>
          <w:iCs/>
        </w:rPr>
        <w:t>at the College Level</w:t>
      </w:r>
      <w:r w:rsidR="00535D13">
        <w:rPr>
          <w:rFonts w:cstheme="minorHAnsi"/>
          <w:i/>
          <w:iCs/>
        </w:rPr>
        <w:t xml:space="preserve">, ARTEDUC 7300, </w:t>
      </w:r>
      <w:r w:rsidR="00535D13" w:rsidRPr="00535D13">
        <w:rPr>
          <w:rFonts w:cstheme="minorHAnsi"/>
        </w:rPr>
        <w:t>Co-instructor</w:t>
      </w:r>
    </w:p>
    <w:p w14:paraId="37094EA6" w14:textId="77777777" w:rsidR="00CC22BB" w:rsidRDefault="00CC22BB" w:rsidP="009043A9">
      <w:pPr>
        <w:spacing w:after="0" w:line="240" w:lineRule="auto"/>
        <w:ind w:left="720"/>
        <w:rPr>
          <w:rFonts w:cstheme="minorHAnsi"/>
        </w:rPr>
      </w:pPr>
    </w:p>
    <w:p w14:paraId="7B37FED7" w14:textId="7055FE0E" w:rsidR="00A1454A" w:rsidRDefault="00137B40" w:rsidP="00A1454A">
      <w:pPr>
        <w:spacing w:after="0" w:line="240" w:lineRule="auto"/>
        <w:ind w:left="720"/>
        <w:rPr>
          <w:rFonts w:cstheme="minorHAnsi"/>
        </w:rPr>
      </w:pPr>
      <w:r>
        <w:rPr>
          <w:rFonts w:cstheme="minorHAnsi"/>
        </w:rPr>
        <w:t>Graduate Teaching Orientation, The Ohio State University (2022</w:t>
      </w:r>
      <w:r w:rsidR="00D0553C">
        <w:rPr>
          <w:rFonts w:cstheme="minorHAnsi"/>
        </w:rPr>
        <w:t xml:space="preserve">, </w:t>
      </w:r>
      <w:r w:rsidR="004A1D49">
        <w:rPr>
          <w:rFonts w:cstheme="minorHAnsi"/>
        </w:rPr>
        <w:t>2023</w:t>
      </w:r>
      <w:r w:rsidR="00D0553C">
        <w:rPr>
          <w:rFonts w:cstheme="minorHAnsi"/>
        </w:rPr>
        <w:t>, &amp; 2024</w:t>
      </w:r>
      <w:r w:rsidR="009A4BE0">
        <w:rPr>
          <w:rFonts w:cstheme="minorHAnsi"/>
        </w:rPr>
        <w:t>, Graduate Facilitator</w:t>
      </w:r>
      <w:r>
        <w:rPr>
          <w:rFonts w:cstheme="minorHAnsi"/>
        </w:rPr>
        <w:t>)</w:t>
      </w:r>
    </w:p>
    <w:p w14:paraId="2D1F77AE" w14:textId="015BCACE" w:rsidR="00A1454A" w:rsidRPr="00A1454A" w:rsidRDefault="00A1454A" w:rsidP="00A1454A">
      <w:pPr>
        <w:spacing w:after="0" w:line="240" w:lineRule="auto"/>
        <w:ind w:left="720"/>
        <w:rPr>
          <w:rFonts w:cstheme="minorHAnsi"/>
          <w:i/>
          <w:iCs/>
        </w:rPr>
      </w:pPr>
      <w:r>
        <w:rPr>
          <w:rFonts w:cstheme="minorHAnsi"/>
        </w:rPr>
        <w:tab/>
      </w:r>
      <w:r w:rsidRPr="00A1454A">
        <w:rPr>
          <w:rFonts w:cstheme="minorHAnsi"/>
          <w:i/>
          <w:iCs/>
        </w:rPr>
        <w:t>Teaching in a Studio Context, Facilitating Classroom Discussions, Teaching in Any Context</w:t>
      </w:r>
    </w:p>
    <w:p w14:paraId="26AAA29E" w14:textId="77777777" w:rsidR="0044548B" w:rsidRPr="003E63F5" w:rsidRDefault="0044548B" w:rsidP="00F167BD">
      <w:pPr>
        <w:spacing w:after="0" w:line="240" w:lineRule="auto"/>
        <w:rPr>
          <w:rFonts w:cstheme="minorHAnsi"/>
        </w:rPr>
      </w:pPr>
    </w:p>
    <w:p w14:paraId="1A66BCA7" w14:textId="76ED70E6" w:rsidR="00F167BD" w:rsidRPr="003E63F5" w:rsidRDefault="00F167BD" w:rsidP="00F167BD">
      <w:pPr>
        <w:spacing w:after="0" w:line="240" w:lineRule="auto"/>
        <w:rPr>
          <w:rFonts w:cstheme="minorHAnsi"/>
        </w:rPr>
      </w:pPr>
      <w:r w:rsidRPr="003E63F5">
        <w:rPr>
          <w:rFonts w:cstheme="minorHAnsi"/>
        </w:rPr>
        <w:t>The Pennsylvania State University, University Park, PA (2020, 3 credit hours)</w:t>
      </w:r>
    </w:p>
    <w:p w14:paraId="4B5FBDFB" w14:textId="5B19F897" w:rsidR="00F167BD" w:rsidRPr="003E63F5" w:rsidRDefault="00F167BD" w:rsidP="00F167BD">
      <w:pPr>
        <w:spacing w:after="0" w:line="240" w:lineRule="auto"/>
        <w:rPr>
          <w:rFonts w:cstheme="minorHAnsi"/>
          <w:i/>
          <w:iCs/>
        </w:rPr>
      </w:pPr>
      <w:r w:rsidRPr="003E63F5">
        <w:rPr>
          <w:rFonts w:cstheme="minorHAnsi"/>
        </w:rPr>
        <w:tab/>
      </w:r>
      <w:r w:rsidR="00596441" w:rsidRPr="003E63F5">
        <w:rPr>
          <w:rFonts w:cstheme="minorHAnsi"/>
          <w:i/>
          <w:iCs/>
        </w:rPr>
        <w:t>Arts Entrepreneurship</w:t>
      </w:r>
      <w:r w:rsidR="002E5535" w:rsidRPr="003E63F5">
        <w:rPr>
          <w:rFonts w:cstheme="minorHAnsi"/>
          <w:i/>
          <w:iCs/>
        </w:rPr>
        <w:t xml:space="preserve"> </w:t>
      </w:r>
      <w:r w:rsidR="00596441" w:rsidRPr="003E63F5">
        <w:rPr>
          <w:rFonts w:cstheme="minorHAnsi"/>
          <w:i/>
          <w:iCs/>
        </w:rPr>
        <w:t>Capstone</w:t>
      </w:r>
      <w:r w:rsidR="002E5535" w:rsidRPr="003E63F5">
        <w:rPr>
          <w:rFonts w:cstheme="minorHAnsi"/>
          <w:i/>
          <w:iCs/>
        </w:rPr>
        <w:t xml:space="preserve"> Research Project</w:t>
      </w:r>
    </w:p>
    <w:p w14:paraId="6AFD9269" w14:textId="77777777" w:rsidR="00F167BD" w:rsidRPr="003E63F5" w:rsidRDefault="00F167BD" w:rsidP="001D62BB">
      <w:pPr>
        <w:spacing w:after="0" w:line="240" w:lineRule="auto"/>
        <w:rPr>
          <w:rFonts w:cstheme="minorHAnsi"/>
        </w:rPr>
      </w:pPr>
    </w:p>
    <w:p w14:paraId="2CFDFB11" w14:textId="7FE0C72E" w:rsidR="00F167BD" w:rsidRPr="003E63F5" w:rsidRDefault="00F167BD" w:rsidP="001D62BB">
      <w:pPr>
        <w:spacing w:after="0" w:line="240" w:lineRule="auto"/>
        <w:rPr>
          <w:rFonts w:cstheme="minorHAnsi"/>
        </w:rPr>
      </w:pPr>
      <w:r w:rsidRPr="003E63F5">
        <w:rPr>
          <w:rFonts w:cstheme="minorHAnsi"/>
        </w:rPr>
        <w:t>Tyler School of Art</w:t>
      </w:r>
      <w:r w:rsidR="00123B0D" w:rsidRPr="003E63F5">
        <w:rPr>
          <w:rFonts w:cstheme="minorHAnsi"/>
        </w:rPr>
        <w:t xml:space="preserve"> + Architecture</w:t>
      </w:r>
      <w:r w:rsidRPr="003E63F5">
        <w:rPr>
          <w:rFonts w:cstheme="minorHAnsi"/>
        </w:rPr>
        <w:t>, Temple University, Philadelphia, PA (2017, 3 credit hours)</w:t>
      </w:r>
    </w:p>
    <w:p w14:paraId="1BCE4050" w14:textId="7BF00F85" w:rsidR="00FA492E" w:rsidRPr="003E63F5" w:rsidRDefault="00F167BD" w:rsidP="001D62BB">
      <w:pPr>
        <w:spacing w:after="0" w:line="240" w:lineRule="auto"/>
        <w:rPr>
          <w:rFonts w:cstheme="minorHAnsi"/>
          <w:i/>
          <w:iCs/>
        </w:rPr>
      </w:pPr>
      <w:r w:rsidRPr="003E63F5">
        <w:rPr>
          <w:rFonts w:cstheme="minorHAnsi"/>
        </w:rPr>
        <w:tab/>
      </w:r>
      <w:r w:rsidRPr="003E63F5">
        <w:rPr>
          <w:rFonts w:cstheme="minorHAnsi"/>
          <w:i/>
          <w:iCs/>
        </w:rPr>
        <w:t>Professional Practices (</w:t>
      </w:r>
      <w:r w:rsidR="00CF5F69" w:rsidRPr="003E63F5">
        <w:rPr>
          <w:rFonts w:cstheme="minorHAnsi"/>
          <w:i/>
          <w:iCs/>
        </w:rPr>
        <w:t>g</w:t>
      </w:r>
      <w:r w:rsidRPr="003E63F5">
        <w:rPr>
          <w:rFonts w:cstheme="minorHAnsi"/>
          <w:i/>
          <w:iCs/>
        </w:rPr>
        <w:t>raduate MFA cour</w:t>
      </w:r>
      <w:r w:rsidR="00FA492E" w:rsidRPr="003E63F5">
        <w:rPr>
          <w:rFonts w:cstheme="minorHAnsi"/>
          <w:i/>
          <w:iCs/>
        </w:rPr>
        <w:t>se)</w:t>
      </w:r>
    </w:p>
    <w:p w14:paraId="7B4F22ED" w14:textId="77777777" w:rsidR="00FA492E" w:rsidRPr="003E63F5" w:rsidRDefault="00FA492E" w:rsidP="001D62BB">
      <w:pPr>
        <w:spacing w:after="0" w:line="240" w:lineRule="auto"/>
        <w:rPr>
          <w:rFonts w:cstheme="minorHAnsi"/>
          <w:i/>
          <w:iCs/>
        </w:rPr>
      </w:pPr>
    </w:p>
    <w:p w14:paraId="4F96043D" w14:textId="71598E21" w:rsidR="004167C6" w:rsidRPr="003E63F5" w:rsidRDefault="004167C6" w:rsidP="001D62BB">
      <w:pPr>
        <w:spacing w:after="0" w:line="240" w:lineRule="auto"/>
        <w:rPr>
          <w:rFonts w:cstheme="minorHAnsi"/>
          <w:i/>
          <w:iCs/>
        </w:rPr>
      </w:pPr>
      <w:r w:rsidRPr="003E63F5">
        <w:rPr>
          <w:rFonts w:cstheme="minorHAnsi"/>
        </w:rPr>
        <w:lastRenderedPageBreak/>
        <w:t xml:space="preserve">George Mason University, </w:t>
      </w:r>
      <w:r w:rsidR="0042632F">
        <w:rPr>
          <w:rFonts w:cstheme="minorHAnsi"/>
        </w:rPr>
        <w:t xml:space="preserve">School of Visual Arts, </w:t>
      </w:r>
      <w:r w:rsidRPr="003E63F5">
        <w:rPr>
          <w:rFonts w:cstheme="minorHAnsi"/>
        </w:rPr>
        <w:t>Fairfax, VA (2015 – 2016, 12 credit hours)</w:t>
      </w:r>
    </w:p>
    <w:p w14:paraId="492D7BAA" w14:textId="017B8682" w:rsidR="004167C6" w:rsidRPr="0042632F" w:rsidRDefault="004167C6" w:rsidP="001D62BB">
      <w:pPr>
        <w:spacing w:after="0" w:line="240" w:lineRule="auto"/>
        <w:rPr>
          <w:rFonts w:cstheme="minorHAnsi"/>
          <w:iCs/>
        </w:rPr>
      </w:pPr>
      <w:r w:rsidRPr="003E63F5">
        <w:rPr>
          <w:rFonts w:cstheme="minorHAnsi"/>
        </w:rPr>
        <w:tab/>
      </w:r>
      <w:r w:rsidRPr="003E63F5">
        <w:rPr>
          <w:rFonts w:cstheme="minorHAnsi"/>
          <w:i/>
        </w:rPr>
        <w:t>Design Fundamentals II</w:t>
      </w:r>
      <w:r w:rsidR="0016702E">
        <w:rPr>
          <w:rFonts w:cstheme="minorHAnsi"/>
          <w:i/>
        </w:rPr>
        <w:t xml:space="preserve"> (</w:t>
      </w:r>
      <w:r w:rsidRPr="003E63F5">
        <w:rPr>
          <w:rFonts w:cstheme="minorHAnsi"/>
          <w:i/>
        </w:rPr>
        <w:t>3D Foundations</w:t>
      </w:r>
      <w:r w:rsidR="0016702E">
        <w:rPr>
          <w:rFonts w:cstheme="minorHAnsi"/>
          <w:i/>
        </w:rPr>
        <w:t>)</w:t>
      </w:r>
      <w:r w:rsidRPr="003E63F5">
        <w:rPr>
          <w:rFonts w:cstheme="minorHAnsi"/>
          <w:i/>
        </w:rPr>
        <w:t xml:space="preserve"> </w:t>
      </w:r>
      <w:r w:rsidRPr="003E63F5">
        <w:rPr>
          <w:rFonts w:cstheme="minorHAnsi"/>
        </w:rPr>
        <w:t>and</w:t>
      </w:r>
      <w:r w:rsidRPr="003E63F5">
        <w:rPr>
          <w:rFonts w:cstheme="minorHAnsi"/>
          <w:i/>
        </w:rPr>
        <w:t xml:space="preserve"> Sculpture I</w:t>
      </w:r>
    </w:p>
    <w:p w14:paraId="3B42F9A9" w14:textId="77777777" w:rsidR="004167C6" w:rsidRPr="003E63F5" w:rsidRDefault="004167C6" w:rsidP="001D62BB">
      <w:pPr>
        <w:spacing w:after="0" w:line="240" w:lineRule="auto"/>
        <w:rPr>
          <w:rFonts w:cstheme="minorHAnsi"/>
        </w:rPr>
      </w:pPr>
    </w:p>
    <w:p w14:paraId="1101E5D7" w14:textId="471947A1" w:rsidR="00F27F04" w:rsidRPr="003E63F5" w:rsidRDefault="00F27F04" w:rsidP="001D62BB">
      <w:pPr>
        <w:spacing w:after="0" w:line="240" w:lineRule="auto"/>
        <w:rPr>
          <w:rFonts w:cstheme="minorHAnsi"/>
        </w:rPr>
      </w:pPr>
      <w:r w:rsidRPr="003E63F5">
        <w:rPr>
          <w:rFonts w:cstheme="minorHAnsi"/>
        </w:rPr>
        <w:t>Northern Virginia Community College, Woodbridge, VA (2015</w:t>
      </w:r>
      <w:r w:rsidR="004167C6" w:rsidRPr="003E63F5">
        <w:rPr>
          <w:rFonts w:cstheme="minorHAnsi"/>
        </w:rPr>
        <w:t xml:space="preserve"> - 2016</w:t>
      </w:r>
      <w:r w:rsidR="006A6971" w:rsidRPr="003E63F5">
        <w:rPr>
          <w:rFonts w:cstheme="minorHAnsi"/>
        </w:rPr>
        <w:t xml:space="preserve">, </w:t>
      </w:r>
      <w:r w:rsidR="004167C6" w:rsidRPr="003E63F5">
        <w:rPr>
          <w:rFonts w:cstheme="minorHAnsi"/>
        </w:rPr>
        <w:t>12</w:t>
      </w:r>
      <w:r w:rsidR="006A6971" w:rsidRPr="003E63F5">
        <w:rPr>
          <w:rFonts w:cstheme="minorHAnsi"/>
        </w:rPr>
        <w:t xml:space="preserve"> credit hours</w:t>
      </w:r>
      <w:r w:rsidRPr="003E63F5">
        <w:rPr>
          <w:rFonts w:cstheme="minorHAnsi"/>
        </w:rPr>
        <w:t>)</w:t>
      </w:r>
    </w:p>
    <w:p w14:paraId="7E7A5859" w14:textId="0D0B4306" w:rsidR="002B7130" w:rsidRPr="003E63F5" w:rsidRDefault="00F27F04" w:rsidP="001D62BB">
      <w:pPr>
        <w:spacing w:after="0" w:line="240" w:lineRule="auto"/>
        <w:rPr>
          <w:rFonts w:cstheme="minorHAnsi"/>
        </w:rPr>
      </w:pPr>
      <w:r w:rsidRPr="003E63F5">
        <w:rPr>
          <w:rFonts w:cstheme="minorHAnsi"/>
        </w:rPr>
        <w:tab/>
      </w:r>
      <w:r w:rsidRPr="003E63F5">
        <w:rPr>
          <w:rFonts w:cstheme="minorHAnsi"/>
          <w:i/>
        </w:rPr>
        <w:t>Fundame</w:t>
      </w:r>
      <w:r w:rsidR="004167C6" w:rsidRPr="003E63F5">
        <w:rPr>
          <w:rFonts w:cstheme="minorHAnsi"/>
          <w:i/>
        </w:rPr>
        <w:t xml:space="preserve">ntals of Design I &amp; II </w:t>
      </w:r>
    </w:p>
    <w:p w14:paraId="04869DF0" w14:textId="77777777" w:rsidR="00FE2B6A" w:rsidRDefault="00FE2B6A" w:rsidP="001D62BB">
      <w:pPr>
        <w:spacing w:after="0" w:line="240" w:lineRule="auto"/>
        <w:rPr>
          <w:rFonts w:cstheme="minorHAnsi"/>
        </w:rPr>
      </w:pPr>
    </w:p>
    <w:p w14:paraId="46BE9D09" w14:textId="77777777" w:rsidR="00FE2B6A" w:rsidRDefault="00FE2B6A" w:rsidP="001D62BB">
      <w:pPr>
        <w:spacing w:after="0" w:line="240" w:lineRule="auto"/>
        <w:rPr>
          <w:rFonts w:cstheme="minorHAnsi"/>
        </w:rPr>
      </w:pPr>
    </w:p>
    <w:p w14:paraId="2FDDD31E" w14:textId="3B65AD85" w:rsidR="004167C6" w:rsidRPr="003E63F5" w:rsidRDefault="00FE2B6A" w:rsidP="001D62BB">
      <w:pPr>
        <w:spacing w:after="0" w:line="240" w:lineRule="auto"/>
        <w:rPr>
          <w:rFonts w:cstheme="minorHAnsi"/>
        </w:rPr>
      </w:pPr>
      <w:r>
        <w:rPr>
          <w:rFonts w:cstheme="minorHAnsi"/>
        </w:rPr>
        <w:t>V</w:t>
      </w:r>
      <w:r w:rsidR="004167C6" w:rsidRPr="003E63F5">
        <w:rPr>
          <w:rFonts w:cstheme="minorHAnsi"/>
        </w:rPr>
        <w:t xml:space="preserve">irginia Commonwealth University, </w:t>
      </w:r>
      <w:r w:rsidR="0042632F">
        <w:rPr>
          <w:rFonts w:cstheme="minorHAnsi"/>
        </w:rPr>
        <w:t xml:space="preserve">Dept. of Art Foundations, VCUARTS, </w:t>
      </w:r>
      <w:r w:rsidR="004167C6" w:rsidRPr="003E63F5">
        <w:rPr>
          <w:rFonts w:cstheme="minorHAnsi"/>
        </w:rPr>
        <w:t>Richmond, VA (2015, 3 credit hours)</w:t>
      </w:r>
    </w:p>
    <w:p w14:paraId="45EB9BB5" w14:textId="1209DD67" w:rsidR="004167C6" w:rsidRPr="003E63F5" w:rsidRDefault="004167C6" w:rsidP="001D62BB">
      <w:pPr>
        <w:spacing w:after="0" w:line="240" w:lineRule="auto"/>
        <w:rPr>
          <w:rFonts w:cstheme="minorHAnsi"/>
        </w:rPr>
      </w:pPr>
      <w:r w:rsidRPr="003E63F5">
        <w:rPr>
          <w:rFonts w:cstheme="minorHAnsi"/>
        </w:rPr>
        <w:tab/>
      </w:r>
      <w:r w:rsidRPr="003E63F5">
        <w:rPr>
          <w:rFonts w:cstheme="minorHAnsi"/>
          <w:i/>
        </w:rPr>
        <w:t>Space Research</w:t>
      </w:r>
      <w:r w:rsidR="0042632F">
        <w:rPr>
          <w:rFonts w:cstheme="minorHAnsi"/>
        </w:rPr>
        <w:t xml:space="preserve"> (3D </w:t>
      </w:r>
      <w:r w:rsidR="009E3038">
        <w:rPr>
          <w:rFonts w:cstheme="minorHAnsi"/>
        </w:rPr>
        <w:t>F</w:t>
      </w:r>
      <w:r w:rsidR="0042632F">
        <w:rPr>
          <w:rFonts w:cstheme="minorHAnsi"/>
        </w:rPr>
        <w:t>oundations)</w:t>
      </w:r>
    </w:p>
    <w:p w14:paraId="6BF8E164" w14:textId="77777777" w:rsidR="004167C6" w:rsidRPr="003E63F5" w:rsidRDefault="004167C6" w:rsidP="001D62BB">
      <w:pPr>
        <w:spacing w:after="0" w:line="240" w:lineRule="auto"/>
        <w:rPr>
          <w:rFonts w:cstheme="minorHAnsi"/>
        </w:rPr>
      </w:pPr>
    </w:p>
    <w:p w14:paraId="1C81B9D8" w14:textId="550BC1AC" w:rsidR="001D62BB" w:rsidRPr="003E63F5" w:rsidRDefault="007620C5" w:rsidP="001D62BB">
      <w:pPr>
        <w:spacing w:after="0" w:line="240" w:lineRule="auto"/>
        <w:rPr>
          <w:rFonts w:cstheme="minorHAnsi"/>
        </w:rPr>
      </w:pPr>
      <w:r w:rsidRPr="003E63F5">
        <w:rPr>
          <w:rFonts w:cstheme="minorHAnsi"/>
        </w:rPr>
        <w:t xml:space="preserve">University of Missouri, </w:t>
      </w:r>
      <w:r w:rsidR="0042632F">
        <w:rPr>
          <w:rFonts w:cstheme="minorHAnsi"/>
        </w:rPr>
        <w:t xml:space="preserve">School of </w:t>
      </w:r>
      <w:r w:rsidR="00BE73F1">
        <w:rPr>
          <w:rFonts w:cstheme="minorHAnsi"/>
        </w:rPr>
        <w:t xml:space="preserve">Visual Studies, </w:t>
      </w:r>
      <w:r w:rsidRPr="003E63F5">
        <w:rPr>
          <w:rFonts w:cstheme="minorHAnsi"/>
        </w:rPr>
        <w:t>Columbia, MO</w:t>
      </w:r>
      <w:r w:rsidR="001D62BB" w:rsidRPr="003E63F5">
        <w:rPr>
          <w:rFonts w:cstheme="minorHAnsi"/>
        </w:rPr>
        <w:t xml:space="preserve"> (2012 – 2015</w:t>
      </w:r>
      <w:r w:rsidR="002B7130" w:rsidRPr="003E63F5">
        <w:rPr>
          <w:rFonts w:cstheme="minorHAnsi"/>
        </w:rPr>
        <w:t>, 21 credit hours</w:t>
      </w:r>
      <w:r w:rsidR="001D62BB" w:rsidRPr="003E63F5">
        <w:rPr>
          <w:rFonts w:cstheme="minorHAnsi"/>
        </w:rPr>
        <w:t>)</w:t>
      </w:r>
    </w:p>
    <w:p w14:paraId="734DC32C" w14:textId="00DE713A" w:rsidR="00D739BF" w:rsidRPr="003E63F5" w:rsidRDefault="00D33D27" w:rsidP="00282645">
      <w:pPr>
        <w:spacing w:after="0" w:line="240" w:lineRule="auto"/>
        <w:rPr>
          <w:rFonts w:cstheme="minorHAnsi"/>
        </w:rPr>
      </w:pPr>
      <w:r w:rsidRPr="003E63F5">
        <w:rPr>
          <w:rFonts w:cstheme="minorHAnsi"/>
        </w:rPr>
        <w:tab/>
      </w:r>
      <w:r w:rsidR="000355EA" w:rsidRPr="003E63F5">
        <w:rPr>
          <w:rFonts w:cstheme="minorHAnsi"/>
          <w:i/>
        </w:rPr>
        <w:t>Beginning &amp; Intermediate Fibers</w:t>
      </w:r>
      <w:r w:rsidR="00D04D1D" w:rsidRPr="003E63F5">
        <w:rPr>
          <w:rFonts w:cstheme="minorHAnsi"/>
        </w:rPr>
        <w:t xml:space="preserve"> </w:t>
      </w:r>
      <w:r w:rsidR="0000061C" w:rsidRPr="003E63F5">
        <w:rPr>
          <w:rFonts w:cstheme="minorHAnsi"/>
        </w:rPr>
        <w:t>(Instructor of Record</w:t>
      </w:r>
      <w:r w:rsidR="001D62BB" w:rsidRPr="003E63F5">
        <w:rPr>
          <w:rFonts w:cstheme="minorHAnsi"/>
        </w:rPr>
        <w:t>, 2013 – 2015</w:t>
      </w:r>
      <w:r w:rsidR="0000061C" w:rsidRPr="003E63F5">
        <w:rPr>
          <w:rFonts w:cstheme="minorHAnsi"/>
        </w:rPr>
        <w:t xml:space="preserve">) </w:t>
      </w:r>
    </w:p>
    <w:p w14:paraId="30954FEA" w14:textId="1D4E190F" w:rsidR="00E61FD0" w:rsidRPr="003E63F5" w:rsidRDefault="001D62BB" w:rsidP="00282645">
      <w:pPr>
        <w:pStyle w:val="ListParagraph"/>
        <w:spacing w:after="0" w:line="240" w:lineRule="auto"/>
        <w:ind w:hanging="1800"/>
        <w:rPr>
          <w:rFonts w:cstheme="minorHAnsi"/>
        </w:rPr>
      </w:pPr>
      <w:r w:rsidRPr="003E63F5">
        <w:rPr>
          <w:rFonts w:cstheme="minorHAnsi"/>
        </w:rPr>
        <w:tab/>
      </w:r>
      <w:r w:rsidR="00294F16" w:rsidRPr="003E63F5">
        <w:rPr>
          <w:rFonts w:cstheme="minorHAnsi"/>
          <w:i/>
        </w:rPr>
        <w:t>2D Design</w:t>
      </w:r>
      <w:r w:rsidR="009E3038">
        <w:rPr>
          <w:rFonts w:cstheme="minorHAnsi"/>
          <w:i/>
        </w:rPr>
        <w:t xml:space="preserve"> Foundations</w:t>
      </w:r>
      <w:r w:rsidR="00FB47FB" w:rsidRPr="003E63F5">
        <w:rPr>
          <w:rFonts w:cstheme="minorHAnsi"/>
          <w:i/>
        </w:rPr>
        <w:t xml:space="preserve"> </w:t>
      </w:r>
      <w:r w:rsidR="00FB47FB" w:rsidRPr="003E63F5">
        <w:rPr>
          <w:rFonts w:cstheme="minorHAnsi"/>
        </w:rPr>
        <w:t>(Instructor of Record</w:t>
      </w:r>
      <w:r w:rsidRPr="003E63F5">
        <w:rPr>
          <w:rFonts w:cstheme="minorHAnsi"/>
        </w:rPr>
        <w:t>, 2015</w:t>
      </w:r>
      <w:r w:rsidR="00FB47FB" w:rsidRPr="003E63F5">
        <w:rPr>
          <w:rFonts w:cstheme="minorHAnsi"/>
        </w:rPr>
        <w:t>)</w:t>
      </w:r>
      <w:r w:rsidR="00FB47FB" w:rsidRPr="003E63F5">
        <w:rPr>
          <w:rFonts w:cstheme="minorHAnsi"/>
          <w:i/>
        </w:rPr>
        <w:t xml:space="preserve"> </w:t>
      </w:r>
    </w:p>
    <w:p w14:paraId="30954FEC" w14:textId="1BEA08A4" w:rsidR="00E61FD0" w:rsidRPr="003E63F5" w:rsidRDefault="001D62BB" w:rsidP="001D62BB">
      <w:pPr>
        <w:spacing w:after="0" w:line="240" w:lineRule="auto"/>
        <w:ind w:left="720" w:hanging="720"/>
        <w:rPr>
          <w:rFonts w:cstheme="minorHAnsi"/>
        </w:rPr>
      </w:pPr>
      <w:r w:rsidRPr="003E63F5">
        <w:rPr>
          <w:rFonts w:cstheme="minorHAnsi"/>
        </w:rPr>
        <w:tab/>
      </w:r>
      <w:r w:rsidR="00D057F5" w:rsidRPr="003E63F5">
        <w:rPr>
          <w:rFonts w:cstheme="minorHAnsi"/>
          <w:i/>
        </w:rPr>
        <w:t>Introduction to Art</w:t>
      </w:r>
      <w:r w:rsidR="00294F16" w:rsidRPr="003E63F5">
        <w:rPr>
          <w:rFonts w:cstheme="minorHAnsi"/>
          <w:i/>
        </w:rPr>
        <w:t xml:space="preserve"> </w:t>
      </w:r>
      <w:r w:rsidR="0000061C" w:rsidRPr="003E63F5">
        <w:rPr>
          <w:rFonts w:cstheme="minorHAnsi"/>
        </w:rPr>
        <w:t>(Instructor of Record</w:t>
      </w:r>
      <w:r w:rsidRPr="003E63F5">
        <w:rPr>
          <w:rFonts w:cstheme="minorHAnsi"/>
        </w:rPr>
        <w:t>, 2012 - 2013</w:t>
      </w:r>
      <w:r w:rsidR="0000061C" w:rsidRPr="003E63F5">
        <w:rPr>
          <w:rFonts w:cstheme="minorHAnsi"/>
        </w:rPr>
        <w:t xml:space="preserve">) </w:t>
      </w:r>
    </w:p>
    <w:p w14:paraId="7C5A3485" w14:textId="2B9DD452" w:rsidR="00637290" w:rsidRPr="003E63F5" w:rsidRDefault="00637290" w:rsidP="001D62BB">
      <w:pPr>
        <w:spacing w:after="0" w:line="240" w:lineRule="auto"/>
        <w:ind w:left="720" w:hanging="720"/>
        <w:rPr>
          <w:rFonts w:cstheme="minorHAnsi"/>
        </w:rPr>
      </w:pPr>
    </w:p>
    <w:p w14:paraId="1A02D58D" w14:textId="77777777" w:rsidR="00637290" w:rsidRPr="003E63F5" w:rsidRDefault="00637290" w:rsidP="00637290">
      <w:pPr>
        <w:spacing w:after="0" w:line="240" w:lineRule="auto"/>
        <w:rPr>
          <w:rFonts w:cstheme="minorHAnsi"/>
        </w:rPr>
      </w:pPr>
      <w:r w:rsidRPr="003E63F5">
        <w:rPr>
          <w:rFonts w:cstheme="minorHAnsi"/>
        </w:rPr>
        <w:t>Fairfax County Public Schools (2008 – 2012)</w:t>
      </w:r>
    </w:p>
    <w:p w14:paraId="79C72EF4" w14:textId="77777777" w:rsidR="00637290" w:rsidRPr="003E63F5" w:rsidRDefault="00637290" w:rsidP="00637290">
      <w:pPr>
        <w:spacing w:after="0" w:line="240" w:lineRule="auto"/>
        <w:ind w:firstLine="720"/>
        <w:rPr>
          <w:rFonts w:cstheme="minorHAnsi"/>
        </w:rPr>
      </w:pPr>
      <w:r w:rsidRPr="003E63F5">
        <w:rPr>
          <w:rFonts w:cstheme="minorHAnsi"/>
        </w:rPr>
        <w:t>Fairfax High School, Fairfax, VA (2009 – 2012)</w:t>
      </w:r>
      <w:r w:rsidRPr="003E63F5">
        <w:rPr>
          <w:rFonts w:cstheme="minorHAnsi"/>
        </w:rPr>
        <w:tab/>
      </w:r>
    </w:p>
    <w:p w14:paraId="50AEA342" w14:textId="4C5C27EC" w:rsidR="00637290" w:rsidRPr="00357408" w:rsidRDefault="00637290" w:rsidP="00357408">
      <w:pPr>
        <w:pStyle w:val="ListParagraph"/>
        <w:autoSpaceDE w:val="0"/>
        <w:autoSpaceDN w:val="0"/>
        <w:adjustRightInd w:val="0"/>
        <w:spacing w:after="0" w:line="240" w:lineRule="auto"/>
        <w:rPr>
          <w:rFonts w:cstheme="minorHAnsi"/>
          <w:iCs/>
        </w:rPr>
      </w:pPr>
      <w:r w:rsidRPr="003E63F5">
        <w:rPr>
          <w:rFonts w:cstheme="minorHAnsi"/>
          <w:i/>
        </w:rPr>
        <w:t>AP Studio Art (2D, 3D, and Drawing)</w:t>
      </w:r>
      <w:r w:rsidR="00357408">
        <w:rPr>
          <w:rFonts w:cstheme="minorHAnsi"/>
          <w:i/>
        </w:rPr>
        <w:t xml:space="preserve">, </w:t>
      </w:r>
      <w:r w:rsidRPr="00357408">
        <w:rPr>
          <w:rFonts w:cstheme="minorHAnsi"/>
          <w:i/>
        </w:rPr>
        <w:t>AP Art History</w:t>
      </w:r>
      <w:r w:rsidR="00357408">
        <w:rPr>
          <w:rFonts w:cstheme="minorHAnsi"/>
          <w:i/>
        </w:rPr>
        <w:t xml:space="preserve"> </w:t>
      </w:r>
      <w:r w:rsidR="00357408" w:rsidRPr="00357408">
        <w:rPr>
          <w:rFonts w:cstheme="minorHAnsi"/>
          <w:iCs/>
        </w:rPr>
        <w:t>and</w:t>
      </w:r>
    </w:p>
    <w:p w14:paraId="56B9EDD9" w14:textId="77777777" w:rsidR="00637290" w:rsidRPr="003E63F5" w:rsidRDefault="00637290" w:rsidP="00637290">
      <w:pPr>
        <w:spacing w:after="0" w:line="240" w:lineRule="auto"/>
        <w:ind w:left="720"/>
        <w:rPr>
          <w:rFonts w:cstheme="minorHAnsi"/>
        </w:rPr>
      </w:pPr>
      <w:r w:rsidRPr="003E63F5">
        <w:rPr>
          <w:rFonts w:cstheme="minorHAnsi"/>
          <w:i/>
        </w:rPr>
        <w:t>Studio Art I –IV</w:t>
      </w:r>
      <w:r w:rsidRPr="003E63F5">
        <w:rPr>
          <w:rFonts w:cstheme="minorHAnsi"/>
        </w:rPr>
        <w:t>:  Courses offered to students from grades 9 – 12</w:t>
      </w:r>
    </w:p>
    <w:p w14:paraId="64EE9A23" w14:textId="77777777" w:rsidR="00637290" w:rsidRPr="003E63F5" w:rsidRDefault="00637290" w:rsidP="00637290">
      <w:pPr>
        <w:spacing w:after="0" w:line="240" w:lineRule="auto"/>
        <w:ind w:left="720"/>
        <w:rPr>
          <w:rFonts w:cstheme="minorHAnsi"/>
        </w:rPr>
      </w:pPr>
      <w:r w:rsidRPr="003E63F5">
        <w:rPr>
          <w:rFonts w:cstheme="minorHAnsi"/>
        </w:rPr>
        <w:t>Mt. Vernon Woods Elementary School, Alexandria, VA (2008 – 2009)</w:t>
      </w:r>
    </w:p>
    <w:p w14:paraId="309C28D3" w14:textId="77777777" w:rsidR="00637290" w:rsidRPr="003E63F5" w:rsidRDefault="00637290" w:rsidP="00637290">
      <w:pPr>
        <w:spacing w:after="0" w:line="240" w:lineRule="auto"/>
        <w:ind w:left="720"/>
        <w:rPr>
          <w:rFonts w:cstheme="minorHAnsi"/>
          <w:i/>
          <w:iCs/>
        </w:rPr>
      </w:pPr>
      <w:r w:rsidRPr="003E63F5">
        <w:rPr>
          <w:rFonts w:cstheme="minorHAnsi"/>
          <w:i/>
          <w:iCs/>
        </w:rPr>
        <w:t>Visual Arts specialist grades K – 6</w:t>
      </w:r>
    </w:p>
    <w:p w14:paraId="06B48960" w14:textId="35EA6BDC" w:rsidR="00BD72D8" w:rsidRPr="003E63F5" w:rsidRDefault="00252358" w:rsidP="00DF1F7D">
      <w:pPr>
        <w:spacing w:after="0" w:line="240" w:lineRule="auto"/>
        <w:rPr>
          <w:rFonts w:cstheme="minorHAnsi"/>
        </w:rPr>
      </w:pPr>
      <w:r w:rsidRPr="003E63F5">
        <w:rPr>
          <w:rFonts w:cstheme="minorHAnsi"/>
        </w:rPr>
        <w:tab/>
      </w:r>
    </w:p>
    <w:p w14:paraId="61ACCA72" w14:textId="6C9DC1B2" w:rsidR="00AB30B2" w:rsidRPr="003E63F5" w:rsidRDefault="00DA163C" w:rsidP="00AB30B2">
      <w:pPr>
        <w:pBdr>
          <w:bottom w:val="single" w:sz="8" w:space="1" w:color="auto"/>
        </w:pBdr>
        <w:spacing w:after="0" w:line="240" w:lineRule="auto"/>
        <w:rPr>
          <w:rFonts w:eastAsia="Calibri" w:cstheme="minorHAnsi"/>
          <w:b/>
          <w:bCs/>
          <w:caps/>
        </w:rPr>
      </w:pPr>
      <w:r>
        <w:rPr>
          <w:rFonts w:eastAsia="Calibri" w:cstheme="minorHAnsi"/>
          <w:b/>
          <w:bCs/>
          <w:caps/>
        </w:rPr>
        <w:t xml:space="preserve">Arts ADMINISTRATION </w:t>
      </w:r>
      <w:r w:rsidR="00AB30B2" w:rsidRPr="003E63F5">
        <w:rPr>
          <w:rFonts w:eastAsia="Calibri" w:cstheme="minorHAnsi"/>
          <w:b/>
          <w:bCs/>
          <w:caps/>
        </w:rPr>
        <w:t>EXPERIENCE</w:t>
      </w:r>
    </w:p>
    <w:p w14:paraId="74412DF4" w14:textId="3C13B993" w:rsidR="00CF3BB1" w:rsidRPr="003E63F5" w:rsidRDefault="00C33C81" w:rsidP="00CD52AC">
      <w:pPr>
        <w:spacing w:after="0" w:line="240" w:lineRule="auto"/>
        <w:rPr>
          <w:rFonts w:cstheme="minorHAnsi"/>
        </w:rPr>
      </w:pPr>
      <w:r w:rsidRPr="003E63F5">
        <w:rPr>
          <w:rFonts w:cstheme="minorHAnsi"/>
        </w:rPr>
        <w:t>The Pennsylvania State University, Campus Arts Initiative (</w:t>
      </w:r>
      <w:hyperlink r:id="rId7" w:history="1">
        <w:r w:rsidRPr="003E63F5">
          <w:rPr>
            <w:rStyle w:val="Hyperlink"/>
            <w:rFonts w:cstheme="minorHAnsi"/>
          </w:rPr>
          <w:t>http://campusarts.psu.edu</w:t>
        </w:r>
      </w:hyperlink>
      <w:r w:rsidRPr="003E63F5">
        <w:rPr>
          <w:rFonts w:cstheme="minorHAnsi"/>
        </w:rPr>
        <w:t xml:space="preserve">), University Park, PA </w:t>
      </w:r>
    </w:p>
    <w:p w14:paraId="2B018034" w14:textId="02FD7547" w:rsidR="00CF3BB1" w:rsidRPr="003E63F5" w:rsidRDefault="00C33C81" w:rsidP="00CF3BB1">
      <w:pPr>
        <w:spacing w:after="0" w:line="240" w:lineRule="auto"/>
        <w:ind w:firstLine="720"/>
        <w:rPr>
          <w:rFonts w:cstheme="minorHAnsi"/>
        </w:rPr>
      </w:pPr>
      <w:r w:rsidRPr="003E63F5">
        <w:rPr>
          <w:rFonts w:cstheme="minorHAnsi"/>
          <w:b/>
          <w:bCs/>
          <w:u w:val="single"/>
        </w:rPr>
        <w:t>Campus Arts Associate</w:t>
      </w:r>
      <w:r w:rsidRPr="003E63F5">
        <w:rPr>
          <w:rFonts w:cstheme="minorHAnsi"/>
        </w:rPr>
        <w:t>, 2019</w:t>
      </w:r>
      <w:r w:rsidR="00CF3BB1" w:rsidRPr="003E63F5">
        <w:rPr>
          <w:rFonts w:cstheme="minorHAnsi"/>
        </w:rPr>
        <w:t xml:space="preserve"> - </w:t>
      </w:r>
      <w:r w:rsidR="00F31240" w:rsidRPr="003E63F5">
        <w:rPr>
          <w:rFonts w:cstheme="minorHAnsi"/>
        </w:rPr>
        <w:t>2020</w:t>
      </w:r>
    </w:p>
    <w:p w14:paraId="2CE78146" w14:textId="617161DF" w:rsidR="00C33C81" w:rsidRPr="003E63F5" w:rsidRDefault="00C33C81" w:rsidP="00CF3BB1">
      <w:pPr>
        <w:spacing w:after="0" w:line="240" w:lineRule="auto"/>
        <w:ind w:left="720"/>
        <w:rPr>
          <w:rFonts w:cstheme="minorHAnsi"/>
        </w:rPr>
      </w:pPr>
      <w:r w:rsidRPr="003E63F5">
        <w:rPr>
          <w:rFonts w:cstheme="minorHAnsi"/>
        </w:rPr>
        <w:t>Primary responsibilities include</w:t>
      </w:r>
      <w:r w:rsidR="00887605">
        <w:rPr>
          <w:rFonts w:cstheme="minorHAnsi"/>
        </w:rPr>
        <w:t>d</w:t>
      </w:r>
      <w:r w:rsidR="00073603" w:rsidRPr="003E63F5">
        <w:rPr>
          <w:rFonts w:cstheme="minorHAnsi"/>
        </w:rPr>
        <w:t xml:space="preserve"> </w:t>
      </w:r>
      <w:r w:rsidR="00384E5A" w:rsidRPr="003E63F5">
        <w:rPr>
          <w:rFonts w:cstheme="minorHAnsi"/>
        </w:rPr>
        <w:t xml:space="preserve">developing and </w:t>
      </w:r>
      <w:r w:rsidR="00073603" w:rsidRPr="003E63F5">
        <w:rPr>
          <w:rFonts w:cstheme="minorHAnsi"/>
        </w:rPr>
        <w:t>overseeing process for eight public artworks across five campuses of the university</w:t>
      </w:r>
      <w:r w:rsidR="00C90042" w:rsidRPr="003E63F5">
        <w:rPr>
          <w:rFonts w:cstheme="minorHAnsi"/>
        </w:rPr>
        <w:t>:</w:t>
      </w:r>
      <w:r w:rsidR="00BA660D">
        <w:rPr>
          <w:rFonts w:cstheme="minorHAnsi"/>
        </w:rPr>
        <w:t xml:space="preserve"> artist</w:t>
      </w:r>
      <w:r w:rsidRPr="003E63F5">
        <w:rPr>
          <w:rFonts w:cstheme="minorHAnsi"/>
        </w:rPr>
        <w:t xml:space="preserve"> selection process development and facilitation, </w:t>
      </w:r>
      <w:r w:rsidR="00855482">
        <w:rPr>
          <w:rFonts w:cstheme="minorHAnsi"/>
        </w:rPr>
        <w:t xml:space="preserve">marketing and </w:t>
      </w:r>
      <w:r w:rsidRPr="003E63F5">
        <w:rPr>
          <w:rFonts w:cstheme="minorHAnsi"/>
        </w:rPr>
        <w:t xml:space="preserve">communications, </w:t>
      </w:r>
      <w:r w:rsidR="00384E5A" w:rsidRPr="003E63F5">
        <w:rPr>
          <w:rFonts w:cstheme="minorHAnsi"/>
        </w:rPr>
        <w:t xml:space="preserve">contracting, grant writing, </w:t>
      </w:r>
      <w:r w:rsidRPr="003E63F5">
        <w:rPr>
          <w:rFonts w:cstheme="minorHAnsi"/>
        </w:rPr>
        <w:t xml:space="preserve">coordinating meetings and partner involvement, </w:t>
      </w:r>
      <w:r w:rsidR="00855482">
        <w:rPr>
          <w:rFonts w:cstheme="minorHAnsi"/>
        </w:rPr>
        <w:t xml:space="preserve">installation, </w:t>
      </w:r>
      <w:r w:rsidRPr="003E63F5">
        <w:rPr>
          <w:rFonts w:cstheme="minorHAnsi"/>
        </w:rPr>
        <w:t>exhibition planning and development, hiring and supervising student staff</w:t>
      </w:r>
      <w:r w:rsidR="00384E5A" w:rsidRPr="003E63F5">
        <w:rPr>
          <w:rFonts w:cstheme="minorHAnsi"/>
        </w:rPr>
        <w:t>,</w:t>
      </w:r>
      <w:r w:rsidRPr="003E63F5">
        <w:rPr>
          <w:rFonts w:cstheme="minorHAnsi"/>
        </w:rPr>
        <w:t xml:space="preserve"> </w:t>
      </w:r>
      <w:r w:rsidR="00384E5A" w:rsidRPr="003E63F5">
        <w:rPr>
          <w:rFonts w:cstheme="minorHAnsi"/>
        </w:rPr>
        <w:t>event</w:t>
      </w:r>
      <w:r w:rsidR="009B10B7">
        <w:rPr>
          <w:rFonts w:cstheme="minorHAnsi"/>
        </w:rPr>
        <w:t xml:space="preserve"> </w:t>
      </w:r>
      <w:r w:rsidR="001C527A">
        <w:rPr>
          <w:rFonts w:cstheme="minorHAnsi"/>
        </w:rPr>
        <w:t xml:space="preserve">programming, and </w:t>
      </w:r>
      <w:r w:rsidRPr="003E63F5">
        <w:rPr>
          <w:rFonts w:cstheme="minorHAnsi"/>
        </w:rPr>
        <w:t xml:space="preserve">symposium planning. </w:t>
      </w:r>
    </w:p>
    <w:p w14:paraId="543AEFB6" w14:textId="77777777" w:rsidR="00C33C81" w:rsidRPr="003E63F5" w:rsidRDefault="00C33C81" w:rsidP="00CD52AC">
      <w:pPr>
        <w:spacing w:after="0" w:line="240" w:lineRule="auto"/>
        <w:rPr>
          <w:rFonts w:cstheme="minorHAnsi"/>
        </w:rPr>
      </w:pPr>
    </w:p>
    <w:p w14:paraId="486960E9" w14:textId="7826B8C5" w:rsidR="00CF3BB1" w:rsidRPr="003E63F5" w:rsidRDefault="00C33C81" w:rsidP="00CD52AC">
      <w:pPr>
        <w:spacing w:after="0" w:line="240" w:lineRule="auto"/>
        <w:rPr>
          <w:rFonts w:cstheme="minorHAnsi"/>
        </w:rPr>
      </w:pPr>
      <w:r w:rsidRPr="003E63F5">
        <w:rPr>
          <w:rFonts w:cstheme="minorHAnsi"/>
        </w:rPr>
        <w:t>National Basketry Organization (</w:t>
      </w:r>
      <w:hyperlink r:id="rId8" w:history="1">
        <w:r w:rsidRPr="003E63F5">
          <w:rPr>
            <w:rStyle w:val="Hyperlink"/>
            <w:rFonts w:cstheme="minorHAnsi"/>
          </w:rPr>
          <w:t>http://nationalbasketry.org</w:t>
        </w:r>
      </w:hyperlink>
      <w:r w:rsidRPr="003E63F5">
        <w:rPr>
          <w:rFonts w:cstheme="minorHAnsi"/>
        </w:rPr>
        <w:t xml:space="preserve">) </w:t>
      </w:r>
    </w:p>
    <w:p w14:paraId="5CC2D290" w14:textId="6F99B195" w:rsidR="00C90042" w:rsidRPr="003E63F5" w:rsidRDefault="00C33C81" w:rsidP="00CF3BB1">
      <w:pPr>
        <w:spacing w:after="0" w:line="240" w:lineRule="auto"/>
        <w:ind w:left="720" w:hanging="720"/>
        <w:rPr>
          <w:rFonts w:cstheme="minorHAnsi"/>
        </w:rPr>
      </w:pPr>
      <w:r w:rsidRPr="003E63F5">
        <w:rPr>
          <w:rFonts w:cstheme="minorHAnsi"/>
          <w:i/>
          <w:iCs/>
        </w:rPr>
        <w:t>Rooted, Revived, Reinvented: Basketry in America Exhibition</w:t>
      </w:r>
      <w:r w:rsidRPr="003E63F5">
        <w:rPr>
          <w:rFonts w:cstheme="minorHAnsi"/>
        </w:rPr>
        <w:t xml:space="preserve"> (2017 – 2019, </w:t>
      </w:r>
      <w:r w:rsidR="00C90042" w:rsidRPr="003E63F5">
        <w:rPr>
          <w:rFonts w:cstheme="minorHAnsi"/>
        </w:rPr>
        <w:t>9</w:t>
      </w:r>
      <w:r w:rsidRPr="003E63F5">
        <w:rPr>
          <w:rFonts w:cstheme="minorHAnsi"/>
        </w:rPr>
        <w:t xml:space="preserve"> venues across the U</w:t>
      </w:r>
      <w:r w:rsidR="00C90042" w:rsidRPr="003E63F5">
        <w:rPr>
          <w:rFonts w:cstheme="minorHAnsi"/>
        </w:rPr>
        <w:t>.S.</w:t>
      </w:r>
      <w:r w:rsidRPr="003E63F5">
        <w:rPr>
          <w:rFonts w:cstheme="minorHAnsi"/>
        </w:rPr>
        <w:t xml:space="preserve">) </w:t>
      </w:r>
    </w:p>
    <w:p w14:paraId="7329C319" w14:textId="79891B89" w:rsidR="00CF3BB1" w:rsidRPr="003E63F5" w:rsidRDefault="00C33C81" w:rsidP="00C90042">
      <w:pPr>
        <w:spacing w:after="0" w:line="240" w:lineRule="auto"/>
        <w:ind w:left="720"/>
        <w:rPr>
          <w:rFonts w:cstheme="minorHAnsi"/>
        </w:rPr>
      </w:pPr>
      <w:r w:rsidRPr="003E63F5">
        <w:rPr>
          <w:rFonts w:cstheme="minorHAnsi"/>
          <w:b/>
          <w:bCs/>
          <w:u w:val="single"/>
        </w:rPr>
        <w:t>Traveling Exhibition Manager</w:t>
      </w:r>
      <w:r w:rsidRPr="003E63F5">
        <w:rPr>
          <w:rFonts w:cstheme="minorHAnsi"/>
        </w:rPr>
        <w:t xml:space="preserve">, 2016 </w:t>
      </w:r>
      <w:r w:rsidR="00CF3BB1" w:rsidRPr="003E63F5">
        <w:rPr>
          <w:rFonts w:cstheme="minorHAnsi"/>
        </w:rPr>
        <w:t xml:space="preserve">- </w:t>
      </w:r>
      <w:r w:rsidR="004F4017" w:rsidRPr="003E63F5">
        <w:rPr>
          <w:rFonts w:cstheme="minorHAnsi"/>
        </w:rPr>
        <w:t>2020</w:t>
      </w:r>
    </w:p>
    <w:p w14:paraId="4F383DD3" w14:textId="6C2911CC" w:rsidR="00C33C81" w:rsidRPr="003E63F5" w:rsidRDefault="00C33C81" w:rsidP="00CF3BB1">
      <w:pPr>
        <w:spacing w:after="0" w:line="240" w:lineRule="auto"/>
        <w:ind w:left="720"/>
        <w:rPr>
          <w:rFonts w:cstheme="minorHAnsi"/>
        </w:rPr>
      </w:pPr>
      <w:r w:rsidRPr="003E63F5">
        <w:rPr>
          <w:rFonts w:cstheme="minorHAnsi"/>
        </w:rPr>
        <w:t>Primary responsibilities include</w:t>
      </w:r>
      <w:r w:rsidR="00005DF9">
        <w:rPr>
          <w:rFonts w:cstheme="minorHAnsi"/>
        </w:rPr>
        <w:t>d</w:t>
      </w:r>
      <w:r w:rsidRPr="003E63F5">
        <w:rPr>
          <w:rFonts w:cstheme="minorHAnsi"/>
        </w:rPr>
        <w:t xml:space="preserve"> creating Access database for objects, initial condition reports, track</w:t>
      </w:r>
      <w:r w:rsidR="00384E5A" w:rsidRPr="003E63F5">
        <w:rPr>
          <w:rFonts w:cstheme="minorHAnsi"/>
        </w:rPr>
        <w:t xml:space="preserve"> </w:t>
      </w:r>
      <w:r w:rsidRPr="003E63F5">
        <w:rPr>
          <w:rFonts w:cstheme="minorHAnsi"/>
        </w:rPr>
        <w:t>and update</w:t>
      </w:r>
      <w:r w:rsidR="00384E5A" w:rsidRPr="003E63F5">
        <w:rPr>
          <w:rFonts w:cstheme="minorHAnsi"/>
        </w:rPr>
        <w:t xml:space="preserve"> collaborators</w:t>
      </w:r>
      <w:r w:rsidRPr="003E63F5">
        <w:rPr>
          <w:rFonts w:cstheme="minorHAnsi"/>
        </w:rPr>
        <w:t>, coordina</w:t>
      </w:r>
      <w:r w:rsidR="00384E5A" w:rsidRPr="003E63F5">
        <w:rPr>
          <w:rFonts w:cstheme="minorHAnsi"/>
        </w:rPr>
        <w:t>te</w:t>
      </w:r>
      <w:r w:rsidRPr="003E63F5">
        <w:rPr>
          <w:rFonts w:cstheme="minorHAnsi"/>
        </w:rPr>
        <w:t xml:space="preserve"> exhibition travel and contract negotiation, secure venues for exhibition, create traveling exhibition manual, venue site visits, oversee </w:t>
      </w:r>
      <w:r w:rsidR="003F1628">
        <w:rPr>
          <w:rFonts w:cstheme="minorHAnsi"/>
        </w:rPr>
        <w:t xml:space="preserve">all logistics, </w:t>
      </w:r>
      <w:r w:rsidRPr="003E63F5">
        <w:rPr>
          <w:rFonts w:cstheme="minorHAnsi"/>
        </w:rPr>
        <w:t>packing</w:t>
      </w:r>
      <w:r w:rsidR="003F1628">
        <w:rPr>
          <w:rFonts w:cstheme="minorHAnsi"/>
        </w:rPr>
        <w:t>,</w:t>
      </w:r>
      <w:r w:rsidRPr="003E63F5">
        <w:rPr>
          <w:rFonts w:cstheme="minorHAnsi"/>
        </w:rPr>
        <w:t xml:space="preserve"> and create</w:t>
      </w:r>
      <w:r w:rsidR="003F1628">
        <w:rPr>
          <w:rFonts w:cstheme="minorHAnsi"/>
        </w:rPr>
        <w:t>d</w:t>
      </w:r>
      <w:r w:rsidRPr="003E63F5">
        <w:rPr>
          <w:rFonts w:cstheme="minorHAnsi"/>
        </w:rPr>
        <w:t xml:space="preserve"> packing manual.</w:t>
      </w:r>
    </w:p>
    <w:p w14:paraId="50F47D2D" w14:textId="77777777" w:rsidR="00C33C81" w:rsidRPr="003E63F5" w:rsidRDefault="00C33C81" w:rsidP="00CD52AC">
      <w:pPr>
        <w:spacing w:after="0" w:line="240" w:lineRule="auto"/>
        <w:rPr>
          <w:rFonts w:cstheme="minorHAnsi"/>
        </w:rPr>
      </w:pPr>
    </w:p>
    <w:p w14:paraId="3F03A082" w14:textId="0206D06B" w:rsidR="00934567" w:rsidRPr="003E63F5" w:rsidRDefault="000F10BE" w:rsidP="00CD52AC">
      <w:pPr>
        <w:spacing w:after="0" w:line="240" w:lineRule="auto"/>
        <w:rPr>
          <w:rFonts w:eastAsia="Calibri" w:cstheme="minorHAnsi"/>
        </w:rPr>
      </w:pPr>
      <w:r w:rsidRPr="003E63F5">
        <w:rPr>
          <w:rFonts w:cstheme="minorHAnsi"/>
        </w:rPr>
        <w:t xml:space="preserve">Tyler School </w:t>
      </w:r>
      <w:r w:rsidR="001A517B" w:rsidRPr="003E63F5">
        <w:rPr>
          <w:rFonts w:cstheme="minorHAnsi"/>
        </w:rPr>
        <w:t>of Art + Architecture</w:t>
      </w:r>
      <w:r w:rsidR="00F23D39">
        <w:rPr>
          <w:rFonts w:eastAsia="Calibri" w:cstheme="minorHAnsi"/>
        </w:rPr>
        <w:t xml:space="preserve"> </w:t>
      </w:r>
      <w:r w:rsidR="00934567" w:rsidRPr="003E63F5">
        <w:rPr>
          <w:rFonts w:eastAsia="Calibri" w:cstheme="minorHAnsi"/>
        </w:rPr>
        <w:t xml:space="preserve">Admissions Office, </w:t>
      </w:r>
      <w:r w:rsidR="00F23D39" w:rsidRPr="003E63F5">
        <w:rPr>
          <w:rFonts w:eastAsia="Calibri" w:cstheme="minorHAnsi"/>
        </w:rPr>
        <w:t xml:space="preserve">Temple University, </w:t>
      </w:r>
      <w:r w:rsidR="00934567" w:rsidRPr="003E63F5">
        <w:rPr>
          <w:rFonts w:eastAsia="Calibri" w:cstheme="minorHAnsi"/>
        </w:rPr>
        <w:t xml:space="preserve">Philadelphia, PA </w:t>
      </w:r>
    </w:p>
    <w:p w14:paraId="0931730C" w14:textId="33037CF3" w:rsidR="00934567" w:rsidRPr="003E63F5" w:rsidRDefault="00934567" w:rsidP="00CD52AC">
      <w:pPr>
        <w:spacing w:after="0" w:line="240" w:lineRule="auto"/>
        <w:ind w:hanging="720"/>
        <w:rPr>
          <w:rFonts w:eastAsia="Calibri" w:cstheme="minorHAnsi"/>
        </w:rPr>
      </w:pPr>
      <w:r w:rsidRPr="003E63F5">
        <w:rPr>
          <w:rFonts w:eastAsia="Calibri" w:cstheme="minorHAnsi"/>
        </w:rPr>
        <w:tab/>
      </w:r>
      <w:r w:rsidRPr="003E63F5">
        <w:rPr>
          <w:rFonts w:eastAsia="Calibri" w:cstheme="minorHAnsi"/>
        </w:rPr>
        <w:tab/>
      </w:r>
      <w:r w:rsidR="00BA2EB7" w:rsidRPr="003E63F5">
        <w:rPr>
          <w:rFonts w:eastAsia="Calibri" w:cstheme="minorHAnsi"/>
          <w:b/>
          <w:bCs/>
          <w:u w:val="single"/>
        </w:rPr>
        <w:t xml:space="preserve">Admissions </w:t>
      </w:r>
      <w:r w:rsidRPr="003E63F5">
        <w:rPr>
          <w:rFonts w:eastAsia="Calibri" w:cstheme="minorHAnsi"/>
          <w:b/>
          <w:u w:val="single"/>
        </w:rPr>
        <w:t>Director</w:t>
      </w:r>
      <w:r w:rsidRPr="003E63F5">
        <w:rPr>
          <w:rFonts w:eastAsia="Calibri" w:cstheme="minorHAnsi"/>
        </w:rPr>
        <w:t xml:space="preserve">, 2016 – </w:t>
      </w:r>
      <w:r w:rsidR="0052015D" w:rsidRPr="003E63F5">
        <w:rPr>
          <w:rFonts w:eastAsia="Calibri" w:cstheme="minorHAnsi"/>
        </w:rPr>
        <w:t>2019</w:t>
      </w:r>
    </w:p>
    <w:p w14:paraId="210F53A3" w14:textId="020D241C" w:rsidR="00BA2826" w:rsidRPr="003E63F5" w:rsidRDefault="00934567" w:rsidP="00CD52AC">
      <w:pPr>
        <w:spacing w:after="0" w:line="240" w:lineRule="auto"/>
        <w:ind w:left="720" w:hanging="720"/>
        <w:rPr>
          <w:rFonts w:eastAsia="Calibri" w:cstheme="minorHAnsi"/>
        </w:rPr>
      </w:pPr>
      <w:r w:rsidRPr="003E63F5">
        <w:rPr>
          <w:rFonts w:eastAsia="Calibri" w:cstheme="minorHAnsi"/>
        </w:rPr>
        <w:tab/>
        <w:t xml:space="preserve">Responsible for undergraduate and graduate admission </w:t>
      </w:r>
      <w:r w:rsidR="00384E5A" w:rsidRPr="003E63F5">
        <w:rPr>
          <w:rFonts w:eastAsia="Calibri" w:cstheme="minorHAnsi"/>
        </w:rPr>
        <w:t xml:space="preserve">and recruitment: </w:t>
      </w:r>
      <w:r w:rsidRPr="003E63F5">
        <w:rPr>
          <w:rFonts w:eastAsia="Calibri" w:cstheme="minorHAnsi"/>
        </w:rPr>
        <w:t>management of 5 staff members and 14 student ambassadors; planning &amp; management of 12 medium to large scale annual events; planning, implementation and management of all undergraduate recruitment with the support of the Assistant Director; marketing and advertising efforts including project management for all admissions print materials; development and management of communications plan; and graduate recruitment faculty advising &amp; collaboration.</w:t>
      </w:r>
    </w:p>
    <w:p w14:paraId="47C381D0" w14:textId="77777777" w:rsidR="00CD52AC" w:rsidRPr="003E63F5" w:rsidRDefault="00CD52AC" w:rsidP="00CD52AC">
      <w:pPr>
        <w:spacing w:after="0" w:line="240" w:lineRule="auto"/>
        <w:ind w:left="720" w:hanging="720"/>
        <w:rPr>
          <w:rFonts w:eastAsia="Calibri" w:cstheme="minorHAnsi"/>
        </w:rPr>
      </w:pPr>
    </w:p>
    <w:p w14:paraId="3CDF5E4B" w14:textId="1A1E7889" w:rsidR="00AB30B2" w:rsidRPr="003E63F5" w:rsidRDefault="006E5A72" w:rsidP="00AB30B2">
      <w:pPr>
        <w:spacing w:after="0" w:line="240" w:lineRule="auto"/>
        <w:rPr>
          <w:rFonts w:cstheme="minorHAnsi"/>
        </w:rPr>
      </w:pPr>
      <w:r w:rsidRPr="003E63F5">
        <w:rPr>
          <w:rFonts w:cstheme="minorHAnsi"/>
        </w:rPr>
        <w:t xml:space="preserve">Fairfax </w:t>
      </w:r>
      <w:r w:rsidR="00AB30B2" w:rsidRPr="003E63F5">
        <w:rPr>
          <w:rFonts w:cstheme="minorHAnsi"/>
        </w:rPr>
        <w:t xml:space="preserve">County Public Schools, </w:t>
      </w:r>
      <w:r w:rsidRPr="003E63F5">
        <w:rPr>
          <w:rFonts w:cstheme="minorHAnsi"/>
        </w:rPr>
        <w:t>High School Visual Arts,</w:t>
      </w:r>
      <w:r w:rsidR="000D08E6" w:rsidRPr="003E63F5">
        <w:rPr>
          <w:rFonts w:cstheme="minorHAnsi"/>
        </w:rPr>
        <w:t xml:space="preserve"> </w:t>
      </w:r>
      <w:r w:rsidR="00AB30B2" w:rsidRPr="003E63F5">
        <w:rPr>
          <w:rFonts w:cstheme="minorHAnsi"/>
        </w:rPr>
        <w:t>Fairfax, VA</w:t>
      </w:r>
    </w:p>
    <w:p w14:paraId="05566610" w14:textId="7C81FF7B" w:rsidR="000551A5" w:rsidRPr="003E63F5" w:rsidRDefault="000551A5" w:rsidP="00AB30B2">
      <w:pPr>
        <w:spacing w:after="0" w:line="240" w:lineRule="auto"/>
        <w:rPr>
          <w:rFonts w:cstheme="minorHAnsi"/>
        </w:rPr>
      </w:pPr>
      <w:r w:rsidRPr="003E63F5">
        <w:rPr>
          <w:rFonts w:cstheme="minorHAnsi"/>
        </w:rPr>
        <w:tab/>
      </w:r>
      <w:r w:rsidRPr="003E63F5">
        <w:rPr>
          <w:rFonts w:cstheme="minorHAnsi"/>
          <w:b/>
          <w:bCs/>
          <w:u w:val="single"/>
        </w:rPr>
        <w:t>Curriculum Development</w:t>
      </w:r>
      <w:r w:rsidRPr="003E63F5">
        <w:rPr>
          <w:rFonts w:cstheme="minorHAnsi"/>
        </w:rPr>
        <w:t>, 2011</w:t>
      </w:r>
    </w:p>
    <w:p w14:paraId="67B054CC" w14:textId="266A75C5" w:rsidR="00FE4C6C" w:rsidRDefault="00AB30B2" w:rsidP="00DA163C">
      <w:pPr>
        <w:pStyle w:val="Default"/>
        <w:ind w:left="720"/>
        <w:rPr>
          <w:rFonts w:asciiTheme="minorHAnsi" w:hAnsiTheme="minorHAnsi" w:cstheme="minorHAnsi"/>
          <w:sz w:val="22"/>
          <w:szCs w:val="22"/>
        </w:rPr>
      </w:pPr>
      <w:r w:rsidRPr="003E63F5">
        <w:rPr>
          <w:rFonts w:asciiTheme="minorHAnsi" w:hAnsiTheme="minorHAnsi" w:cstheme="minorHAnsi"/>
          <w:sz w:val="22"/>
          <w:szCs w:val="22"/>
        </w:rPr>
        <w:t>Worked with team of four art teachers to rewrite the Program of Studies, Art I – IV for all high school visual arts programs in Fairfax County Public Schools</w:t>
      </w:r>
      <w:r w:rsidR="00384E5A" w:rsidRPr="003E63F5">
        <w:rPr>
          <w:rFonts w:asciiTheme="minorHAnsi" w:hAnsiTheme="minorHAnsi" w:cstheme="minorHAnsi"/>
          <w:sz w:val="22"/>
          <w:szCs w:val="22"/>
        </w:rPr>
        <w:t xml:space="preserve"> (25 high schools)</w:t>
      </w:r>
      <w:r w:rsidRPr="003E63F5">
        <w:rPr>
          <w:rFonts w:asciiTheme="minorHAnsi" w:hAnsiTheme="minorHAnsi" w:cstheme="minorHAnsi"/>
          <w:sz w:val="22"/>
          <w:szCs w:val="22"/>
        </w:rPr>
        <w:t>. Presented new curriculum at fall visual art teacher in-service for all Fairfax County Public Schools</w:t>
      </w:r>
      <w:r w:rsidR="00384E5A" w:rsidRPr="003E63F5">
        <w:rPr>
          <w:rFonts w:asciiTheme="minorHAnsi" w:hAnsiTheme="minorHAnsi" w:cstheme="minorHAnsi"/>
          <w:sz w:val="22"/>
          <w:szCs w:val="22"/>
        </w:rPr>
        <w:t xml:space="preserve"> High School </w:t>
      </w:r>
      <w:r w:rsidRPr="003E63F5">
        <w:rPr>
          <w:rFonts w:asciiTheme="minorHAnsi" w:hAnsiTheme="minorHAnsi" w:cstheme="minorHAnsi"/>
          <w:sz w:val="22"/>
          <w:szCs w:val="22"/>
        </w:rPr>
        <w:t xml:space="preserve">Art Teachers.  </w:t>
      </w:r>
    </w:p>
    <w:p w14:paraId="4E13A42A" w14:textId="77777777" w:rsidR="00DA163C" w:rsidRPr="00DA163C" w:rsidRDefault="00DA163C" w:rsidP="00DA163C">
      <w:pPr>
        <w:pStyle w:val="Default"/>
        <w:ind w:left="720"/>
        <w:rPr>
          <w:rFonts w:asciiTheme="minorHAnsi" w:hAnsiTheme="minorHAnsi" w:cstheme="minorHAnsi"/>
          <w:sz w:val="22"/>
          <w:szCs w:val="22"/>
        </w:rPr>
      </w:pPr>
    </w:p>
    <w:p w14:paraId="285B6262" w14:textId="77777777" w:rsidR="002B7130" w:rsidRPr="003E63F5" w:rsidRDefault="002B7130" w:rsidP="002B7130">
      <w:pPr>
        <w:spacing w:after="0" w:line="240" w:lineRule="auto"/>
        <w:rPr>
          <w:rFonts w:cstheme="minorHAnsi"/>
        </w:rPr>
      </w:pPr>
      <w:r w:rsidRPr="003E63F5">
        <w:rPr>
          <w:rFonts w:cstheme="minorHAnsi"/>
        </w:rPr>
        <w:t>Jean Efron Art Consultants LLC, Washington, DC (2003 – 08)</w:t>
      </w:r>
      <w:r w:rsidRPr="003E63F5">
        <w:rPr>
          <w:rFonts w:cstheme="minorHAnsi"/>
        </w:rPr>
        <w:tab/>
      </w:r>
    </w:p>
    <w:p w14:paraId="0AE6121C" w14:textId="7FC57398" w:rsidR="002B7130" w:rsidRPr="003E63F5" w:rsidRDefault="002B7130" w:rsidP="003D4FC2">
      <w:pPr>
        <w:pStyle w:val="Default"/>
        <w:ind w:left="720"/>
        <w:rPr>
          <w:rFonts w:asciiTheme="minorHAnsi" w:hAnsiTheme="minorHAnsi" w:cstheme="minorHAnsi"/>
          <w:sz w:val="22"/>
          <w:szCs w:val="22"/>
        </w:rPr>
      </w:pPr>
      <w:r w:rsidRPr="003E63F5">
        <w:rPr>
          <w:rFonts w:asciiTheme="minorHAnsi" w:hAnsiTheme="minorHAnsi" w:cstheme="minorHAnsi"/>
          <w:b/>
          <w:bCs/>
          <w:sz w:val="22"/>
          <w:szCs w:val="22"/>
          <w:u w:val="single"/>
        </w:rPr>
        <w:t>Director</w:t>
      </w:r>
      <w:r w:rsidR="008E2DAD" w:rsidRPr="003E63F5">
        <w:rPr>
          <w:rFonts w:asciiTheme="minorHAnsi" w:hAnsiTheme="minorHAnsi" w:cstheme="minorHAnsi"/>
          <w:sz w:val="22"/>
          <w:szCs w:val="22"/>
        </w:rPr>
        <w:t xml:space="preserve">, </w:t>
      </w:r>
      <w:r w:rsidRPr="003E63F5">
        <w:rPr>
          <w:rFonts w:asciiTheme="minorHAnsi" w:hAnsiTheme="minorHAnsi" w:cstheme="minorHAnsi"/>
          <w:sz w:val="22"/>
          <w:szCs w:val="22"/>
        </w:rPr>
        <w:t>2006 – 2008:  Primary responsibilities included managing multiple corporate art collections</w:t>
      </w:r>
      <w:r w:rsidR="00945E07">
        <w:rPr>
          <w:rFonts w:asciiTheme="minorHAnsi" w:hAnsiTheme="minorHAnsi" w:cstheme="minorHAnsi"/>
          <w:sz w:val="22"/>
          <w:szCs w:val="22"/>
        </w:rPr>
        <w:t xml:space="preserve">, exhibitions, </w:t>
      </w:r>
      <w:r w:rsidR="00FB45ED">
        <w:rPr>
          <w:rFonts w:asciiTheme="minorHAnsi" w:hAnsiTheme="minorHAnsi" w:cstheme="minorHAnsi"/>
          <w:sz w:val="22"/>
          <w:szCs w:val="22"/>
        </w:rPr>
        <w:t>and public art commissions</w:t>
      </w:r>
      <w:r w:rsidRPr="003E63F5">
        <w:rPr>
          <w:rFonts w:asciiTheme="minorHAnsi" w:hAnsiTheme="minorHAnsi" w:cstheme="minorHAnsi"/>
          <w:sz w:val="22"/>
          <w:szCs w:val="22"/>
        </w:rPr>
        <w:t xml:space="preserve">: facilitating contracts, developing project budgets, project scheduling and planning, research for acquisitions, artist and gallery development. Art collection management: inventory, appraisal and conservation advising. Office management including invoicing, recruiting, hiring and overseeing interns, and projecting business revenue. </w:t>
      </w:r>
    </w:p>
    <w:p w14:paraId="389B156D" w14:textId="77777777" w:rsidR="000551A5" w:rsidRPr="003E63F5" w:rsidRDefault="00AB30B2" w:rsidP="00AB30B2">
      <w:pPr>
        <w:pStyle w:val="Default"/>
        <w:ind w:left="720"/>
        <w:rPr>
          <w:rFonts w:asciiTheme="minorHAnsi" w:hAnsiTheme="minorHAnsi" w:cstheme="minorHAnsi"/>
          <w:sz w:val="22"/>
          <w:szCs w:val="22"/>
        </w:rPr>
      </w:pPr>
      <w:r w:rsidRPr="003E63F5">
        <w:rPr>
          <w:rFonts w:asciiTheme="minorHAnsi" w:hAnsiTheme="minorHAnsi" w:cstheme="minorHAnsi"/>
          <w:b/>
          <w:bCs/>
          <w:sz w:val="22"/>
          <w:szCs w:val="22"/>
          <w:u w:val="single"/>
        </w:rPr>
        <w:t>Project Manager</w:t>
      </w:r>
      <w:r w:rsidR="008E2DAD" w:rsidRPr="003E63F5">
        <w:rPr>
          <w:rFonts w:asciiTheme="minorHAnsi" w:hAnsiTheme="minorHAnsi" w:cstheme="minorHAnsi"/>
          <w:sz w:val="22"/>
          <w:szCs w:val="22"/>
        </w:rPr>
        <w:t xml:space="preserve">, </w:t>
      </w:r>
      <w:r w:rsidRPr="003E63F5">
        <w:rPr>
          <w:rFonts w:asciiTheme="minorHAnsi" w:hAnsiTheme="minorHAnsi" w:cstheme="minorHAnsi"/>
          <w:sz w:val="22"/>
          <w:szCs w:val="22"/>
        </w:rPr>
        <w:t>2003 – 2006</w:t>
      </w:r>
    </w:p>
    <w:p w14:paraId="46579423" w14:textId="57693072" w:rsidR="00AB30B2" w:rsidRPr="003E63F5" w:rsidRDefault="00AB30B2" w:rsidP="00AB30B2">
      <w:pPr>
        <w:pStyle w:val="Default"/>
        <w:ind w:left="720"/>
        <w:rPr>
          <w:rFonts w:asciiTheme="minorHAnsi" w:hAnsiTheme="minorHAnsi" w:cstheme="minorHAnsi"/>
          <w:sz w:val="22"/>
          <w:szCs w:val="22"/>
        </w:rPr>
      </w:pPr>
      <w:r w:rsidRPr="003E63F5">
        <w:rPr>
          <w:rFonts w:asciiTheme="minorHAnsi" w:hAnsiTheme="minorHAnsi" w:cstheme="minorHAnsi"/>
          <w:sz w:val="22"/>
          <w:szCs w:val="22"/>
        </w:rPr>
        <w:t>Project Manage</w:t>
      </w:r>
      <w:r w:rsidR="000551A5" w:rsidRPr="003E63F5">
        <w:rPr>
          <w:rFonts w:asciiTheme="minorHAnsi" w:hAnsiTheme="minorHAnsi" w:cstheme="minorHAnsi"/>
          <w:sz w:val="22"/>
          <w:szCs w:val="22"/>
        </w:rPr>
        <w:t>ment</w:t>
      </w:r>
      <w:r w:rsidRPr="003E63F5">
        <w:rPr>
          <w:rFonts w:asciiTheme="minorHAnsi" w:hAnsiTheme="minorHAnsi" w:cstheme="minorHAnsi"/>
          <w:sz w:val="22"/>
          <w:szCs w:val="22"/>
        </w:rPr>
        <w:t xml:space="preserve"> for corporate </w:t>
      </w:r>
      <w:r w:rsidR="000551A5" w:rsidRPr="003E63F5">
        <w:rPr>
          <w:rFonts w:asciiTheme="minorHAnsi" w:hAnsiTheme="minorHAnsi" w:cstheme="minorHAnsi"/>
          <w:sz w:val="22"/>
          <w:szCs w:val="22"/>
        </w:rPr>
        <w:t xml:space="preserve">art </w:t>
      </w:r>
      <w:r w:rsidRPr="003E63F5">
        <w:rPr>
          <w:rFonts w:asciiTheme="minorHAnsi" w:hAnsiTheme="minorHAnsi" w:cstheme="minorHAnsi"/>
          <w:sz w:val="22"/>
          <w:szCs w:val="22"/>
        </w:rPr>
        <w:t>collections. Developed Access database systems for inventory purposes, researched and advised client on acquisitions, assisted in p</w:t>
      </w:r>
      <w:r w:rsidR="00C7189C" w:rsidRPr="003E63F5">
        <w:rPr>
          <w:rFonts w:asciiTheme="minorHAnsi" w:hAnsiTheme="minorHAnsi" w:cstheme="minorHAnsi"/>
          <w:sz w:val="22"/>
          <w:szCs w:val="22"/>
        </w:rPr>
        <w:t>l</w:t>
      </w:r>
      <w:r w:rsidRPr="003E63F5">
        <w:rPr>
          <w:rFonts w:asciiTheme="minorHAnsi" w:hAnsiTheme="minorHAnsi" w:cstheme="minorHAnsi"/>
          <w:sz w:val="22"/>
          <w:szCs w:val="22"/>
        </w:rPr>
        <w:t xml:space="preserve">anning and installation of artworks, and collected appraisal figures for insurance purposes. </w:t>
      </w:r>
    </w:p>
    <w:p w14:paraId="61C2E040" w14:textId="77777777" w:rsidR="002B7E77" w:rsidRDefault="002B7E77" w:rsidP="00002BF2">
      <w:pPr>
        <w:pBdr>
          <w:bottom w:val="single" w:sz="8" w:space="1" w:color="auto"/>
        </w:pBdr>
        <w:spacing w:after="0" w:line="240" w:lineRule="auto"/>
        <w:rPr>
          <w:rFonts w:ascii="Arial" w:eastAsia="Calibri" w:hAnsi="Arial" w:cs="Arial"/>
          <w:caps/>
          <w:sz w:val="20"/>
          <w:szCs w:val="20"/>
        </w:rPr>
      </w:pPr>
    </w:p>
    <w:p w14:paraId="19012C32" w14:textId="3209E9A7" w:rsidR="00A86020" w:rsidRPr="00A86020" w:rsidRDefault="00002BF2" w:rsidP="00A86020">
      <w:pPr>
        <w:pBdr>
          <w:bottom w:val="single" w:sz="8" w:space="1" w:color="auto"/>
        </w:pBdr>
        <w:spacing w:after="0" w:line="240" w:lineRule="auto"/>
        <w:rPr>
          <w:rFonts w:eastAsia="Calibri" w:cstheme="minorHAnsi"/>
          <w:b/>
          <w:bCs/>
          <w:caps/>
        </w:rPr>
      </w:pPr>
      <w:r w:rsidRPr="003E63F5">
        <w:rPr>
          <w:rFonts w:eastAsia="Calibri" w:cstheme="minorHAnsi"/>
          <w:b/>
          <w:bCs/>
          <w:caps/>
        </w:rPr>
        <w:t>FEllowships, AWARDS, GRANTS AND RESIDENCIES</w:t>
      </w:r>
    </w:p>
    <w:p w14:paraId="3C778C32" w14:textId="6461DA50" w:rsidR="004C3D2F" w:rsidRPr="001E346A" w:rsidRDefault="001E346A" w:rsidP="00002BF2">
      <w:pPr>
        <w:spacing w:after="0" w:line="240" w:lineRule="auto"/>
        <w:ind w:left="720" w:hanging="720"/>
        <w:rPr>
          <w:rFonts w:cstheme="minorHAnsi"/>
        </w:rPr>
      </w:pPr>
      <w:r>
        <w:rPr>
          <w:rFonts w:cstheme="minorHAnsi"/>
          <w:i/>
          <w:iCs/>
        </w:rPr>
        <w:t xml:space="preserve">Livable Futures Fellow. </w:t>
      </w:r>
      <w:r>
        <w:rPr>
          <w:rFonts w:cstheme="minorHAnsi"/>
        </w:rPr>
        <w:t>The Ohio State University</w:t>
      </w:r>
      <w:r w:rsidR="004938F3">
        <w:rPr>
          <w:rFonts w:cstheme="minorHAnsi"/>
        </w:rPr>
        <w:t>.</w:t>
      </w:r>
      <w:r>
        <w:rPr>
          <w:rFonts w:cstheme="minorHAnsi"/>
        </w:rPr>
        <w:t xml:space="preserve"> 2023</w:t>
      </w:r>
    </w:p>
    <w:p w14:paraId="3BDD813C" w14:textId="2E4F8A40" w:rsidR="004A1D49" w:rsidRDefault="004A1D49" w:rsidP="00002BF2">
      <w:pPr>
        <w:spacing w:after="0" w:line="240" w:lineRule="auto"/>
        <w:ind w:left="720" w:hanging="720"/>
        <w:rPr>
          <w:rFonts w:cstheme="minorHAnsi"/>
          <w:i/>
          <w:iCs/>
        </w:rPr>
      </w:pPr>
      <w:r>
        <w:rPr>
          <w:rFonts w:cstheme="minorHAnsi"/>
          <w:i/>
          <w:iCs/>
        </w:rPr>
        <w:t xml:space="preserve">Artist Fund Grant. </w:t>
      </w:r>
      <w:r w:rsidRPr="004A1D49">
        <w:rPr>
          <w:rFonts w:cstheme="minorHAnsi"/>
        </w:rPr>
        <w:t>Greater Columbus Arts Council. 2023</w:t>
      </w:r>
    </w:p>
    <w:p w14:paraId="783F603C" w14:textId="01AE8461" w:rsidR="009043A9" w:rsidRDefault="009043A9" w:rsidP="00002BF2">
      <w:pPr>
        <w:spacing w:after="0" w:line="240" w:lineRule="auto"/>
        <w:ind w:left="720" w:hanging="720"/>
        <w:rPr>
          <w:rFonts w:cstheme="minorHAnsi"/>
          <w:i/>
          <w:iCs/>
        </w:rPr>
      </w:pPr>
      <w:r>
        <w:rPr>
          <w:rFonts w:cstheme="minorHAnsi"/>
          <w:i/>
          <w:iCs/>
        </w:rPr>
        <w:t>Arts Administration, Education and Policy</w:t>
      </w:r>
      <w:r w:rsidR="00E3580F">
        <w:rPr>
          <w:rFonts w:cstheme="minorHAnsi"/>
          <w:i/>
          <w:iCs/>
        </w:rPr>
        <w:t xml:space="preserve"> Teaching Fellow,</w:t>
      </w:r>
      <w:r w:rsidR="00E3580F" w:rsidRPr="006076CD">
        <w:rPr>
          <w:rFonts w:cstheme="minorHAnsi"/>
        </w:rPr>
        <w:t xml:space="preserve"> The Ohio State University</w:t>
      </w:r>
      <w:r w:rsidR="001E346A">
        <w:rPr>
          <w:rFonts w:cstheme="minorHAnsi"/>
        </w:rPr>
        <w:t>.</w:t>
      </w:r>
      <w:r w:rsidR="00E3580F" w:rsidRPr="006076CD">
        <w:rPr>
          <w:rFonts w:cstheme="minorHAnsi"/>
        </w:rPr>
        <w:t xml:space="preserve"> 2022 - 2023</w:t>
      </w:r>
    </w:p>
    <w:p w14:paraId="1FF89B6D" w14:textId="41D3F440" w:rsidR="00282AAA" w:rsidRPr="003E63F5" w:rsidRDefault="001206B2" w:rsidP="004A1D49">
      <w:pPr>
        <w:spacing w:after="0" w:line="240" w:lineRule="auto"/>
        <w:ind w:left="720" w:hanging="720"/>
        <w:rPr>
          <w:rFonts w:cstheme="minorHAnsi"/>
        </w:rPr>
      </w:pPr>
      <w:r w:rsidRPr="003E63F5">
        <w:rPr>
          <w:rFonts w:cstheme="minorHAnsi"/>
          <w:i/>
          <w:iCs/>
        </w:rPr>
        <w:t>Graduate School Fellowship</w:t>
      </w:r>
      <w:r w:rsidR="00637290" w:rsidRPr="003E63F5">
        <w:rPr>
          <w:rFonts w:cstheme="minorHAnsi"/>
        </w:rPr>
        <w:t xml:space="preserve">. </w:t>
      </w:r>
      <w:r w:rsidRPr="003E63F5">
        <w:rPr>
          <w:rFonts w:cstheme="minorHAnsi"/>
        </w:rPr>
        <w:t>The Ohio State University</w:t>
      </w:r>
      <w:r w:rsidR="00637290" w:rsidRPr="003E63F5">
        <w:rPr>
          <w:rFonts w:cstheme="minorHAnsi"/>
        </w:rPr>
        <w:t xml:space="preserve">. </w:t>
      </w:r>
      <w:r w:rsidRPr="003E63F5">
        <w:rPr>
          <w:rFonts w:cstheme="minorHAnsi"/>
        </w:rPr>
        <w:t xml:space="preserve">2020 </w:t>
      </w:r>
      <w:r w:rsidR="00637290" w:rsidRPr="003E63F5">
        <w:rPr>
          <w:rFonts w:cstheme="minorHAnsi"/>
        </w:rPr>
        <w:t>–</w:t>
      </w:r>
      <w:r w:rsidRPr="003E63F5">
        <w:rPr>
          <w:rFonts w:cstheme="minorHAnsi"/>
        </w:rPr>
        <w:t xml:space="preserve"> 2021</w:t>
      </w:r>
    </w:p>
    <w:p w14:paraId="45E02403" w14:textId="7B194138" w:rsidR="00B56ADC" w:rsidRPr="003E63F5" w:rsidRDefault="009E3CAB" w:rsidP="00002BF2">
      <w:pPr>
        <w:spacing w:after="0" w:line="240" w:lineRule="auto"/>
        <w:ind w:left="720" w:hanging="720"/>
        <w:rPr>
          <w:rFonts w:cstheme="minorHAnsi"/>
        </w:rPr>
      </w:pPr>
      <w:r w:rsidRPr="003E63F5">
        <w:rPr>
          <w:rFonts w:cstheme="minorHAnsi"/>
          <w:i/>
          <w:iCs/>
        </w:rPr>
        <w:t>The Whitten Scholarship</w:t>
      </w:r>
      <w:r w:rsidR="00637290" w:rsidRPr="003E63F5">
        <w:rPr>
          <w:rFonts w:cstheme="minorHAnsi"/>
        </w:rPr>
        <w:t>.</w:t>
      </w:r>
      <w:r w:rsidRPr="003E63F5">
        <w:rPr>
          <w:rFonts w:cstheme="minorHAnsi"/>
        </w:rPr>
        <w:t xml:space="preserve"> The Ohio State University</w:t>
      </w:r>
      <w:r w:rsidR="00637290" w:rsidRPr="003E63F5">
        <w:rPr>
          <w:rFonts w:cstheme="minorHAnsi"/>
        </w:rPr>
        <w:t xml:space="preserve">. </w:t>
      </w:r>
      <w:r w:rsidRPr="003E63F5">
        <w:rPr>
          <w:rFonts w:cstheme="minorHAnsi"/>
        </w:rPr>
        <w:t>2021</w:t>
      </w:r>
      <w:r w:rsidR="00B271F4">
        <w:rPr>
          <w:rFonts w:cstheme="minorHAnsi"/>
        </w:rPr>
        <w:t xml:space="preserve"> - 202</w:t>
      </w:r>
      <w:r w:rsidR="004A1D49">
        <w:rPr>
          <w:rFonts w:cstheme="minorHAnsi"/>
        </w:rPr>
        <w:t>3</w:t>
      </w:r>
    </w:p>
    <w:p w14:paraId="5649C87F" w14:textId="2A2C4031" w:rsidR="00002BF2" w:rsidRPr="003E63F5" w:rsidRDefault="00002BF2" w:rsidP="00002BF2">
      <w:pPr>
        <w:spacing w:after="0" w:line="240" w:lineRule="auto"/>
        <w:ind w:left="720" w:hanging="720"/>
        <w:rPr>
          <w:rFonts w:cstheme="minorHAnsi"/>
        </w:rPr>
      </w:pPr>
      <w:r w:rsidRPr="003E63F5">
        <w:rPr>
          <w:rFonts w:cstheme="minorHAnsi"/>
          <w:i/>
          <w:iCs/>
        </w:rPr>
        <w:t>Student/New Professional Award</w:t>
      </w:r>
      <w:r w:rsidR="00042CFC">
        <w:rPr>
          <w:rFonts w:cstheme="minorHAnsi"/>
        </w:rPr>
        <w:t>.</w:t>
      </w:r>
      <w:r w:rsidRPr="003E63F5">
        <w:rPr>
          <w:rFonts w:cstheme="minorHAnsi"/>
        </w:rPr>
        <w:t xml:space="preserve"> Textile Society of America</w:t>
      </w:r>
      <w:r w:rsidR="00637290" w:rsidRPr="003E63F5">
        <w:rPr>
          <w:rFonts w:cstheme="minorHAnsi"/>
        </w:rPr>
        <w:t xml:space="preserve">. </w:t>
      </w:r>
      <w:r w:rsidRPr="003E63F5">
        <w:rPr>
          <w:rFonts w:cstheme="minorHAnsi"/>
        </w:rPr>
        <w:t>2016</w:t>
      </w:r>
    </w:p>
    <w:p w14:paraId="0247E0E8" w14:textId="76D1087E" w:rsidR="00F462FC" w:rsidRPr="003E63F5" w:rsidRDefault="00F462FC" w:rsidP="00002BF2">
      <w:pPr>
        <w:spacing w:after="0" w:line="240" w:lineRule="auto"/>
        <w:ind w:left="720" w:hanging="720"/>
        <w:rPr>
          <w:rFonts w:cstheme="minorHAnsi"/>
        </w:rPr>
      </w:pPr>
      <w:r w:rsidRPr="003E63F5">
        <w:rPr>
          <w:rFonts w:cstheme="minorHAnsi"/>
          <w:i/>
          <w:iCs/>
        </w:rPr>
        <w:t>Jurors Award</w:t>
      </w:r>
      <w:r w:rsidRPr="003E63F5">
        <w:rPr>
          <w:rFonts w:cstheme="minorHAnsi"/>
        </w:rPr>
        <w:t xml:space="preserve">, </w:t>
      </w:r>
      <w:r w:rsidR="0091493E" w:rsidRPr="003E63F5">
        <w:rPr>
          <w:rFonts w:cstheme="minorHAnsi"/>
          <w:i/>
          <w:iCs/>
        </w:rPr>
        <w:t>Threads</w:t>
      </w:r>
      <w:r w:rsidR="00042CFC">
        <w:rPr>
          <w:rFonts w:cstheme="minorHAnsi"/>
        </w:rPr>
        <w:t>.</w:t>
      </w:r>
      <w:r w:rsidR="0091493E" w:rsidRPr="003E63F5">
        <w:rPr>
          <w:rFonts w:cstheme="minorHAnsi"/>
        </w:rPr>
        <w:t xml:space="preserve"> Annmarie Sculpture Garden, Dowell, MD</w:t>
      </w:r>
      <w:r w:rsidR="00637290" w:rsidRPr="003E63F5">
        <w:rPr>
          <w:rFonts w:cstheme="minorHAnsi"/>
        </w:rPr>
        <w:t xml:space="preserve">. </w:t>
      </w:r>
      <w:r w:rsidR="0091493E" w:rsidRPr="003E63F5">
        <w:rPr>
          <w:rFonts w:cstheme="minorHAnsi"/>
        </w:rPr>
        <w:t>2016</w:t>
      </w:r>
    </w:p>
    <w:p w14:paraId="679D8BEC" w14:textId="2F743512" w:rsidR="00002BF2" w:rsidRPr="003E63F5" w:rsidRDefault="00002BF2" w:rsidP="00002BF2">
      <w:pPr>
        <w:spacing w:after="0" w:line="240" w:lineRule="auto"/>
        <w:ind w:left="720" w:hanging="720"/>
        <w:rPr>
          <w:rFonts w:cstheme="minorHAnsi"/>
        </w:rPr>
      </w:pPr>
      <w:r w:rsidRPr="003E63F5">
        <w:rPr>
          <w:rFonts w:cstheme="minorHAnsi"/>
          <w:i/>
          <w:iCs/>
        </w:rPr>
        <w:t>Artist-in-Residence</w:t>
      </w:r>
      <w:r w:rsidR="005713C7" w:rsidRPr="003E63F5">
        <w:rPr>
          <w:rFonts w:cstheme="minorHAnsi"/>
          <w:i/>
          <w:iCs/>
        </w:rPr>
        <w:t xml:space="preserve">. </w:t>
      </w:r>
      <w:r w:rsidRPr="003E63F5">
        <w:rPr>
          <w:rFonts w:cstheme="minorHAnsi"/>
        </w:rPr>
        <w:t>Craft Alliance Center of Art + Design, St. Louis, MO</w:t>
      </w:r>
      <w:r w:rsidR="005713C7" w:rsidRPr="003E63F5">
        <w:rPr>
          <w:rFonts w:cstheme="minorHAnsi"/>
        </w:rPr>
        <w:t xml:space="preserve">. </w:t>
      </w:r>
      <w:r w:rsidRPr="003E63F5">
        <w:rPr>
          <w:rFonts w:cstheme="minorHAnsi"/>
        </w:rPr>
        <w:t>Summer 2015</w:t>
      </w:r>
    </w:p>
    <w:p w14:paraId="220DCA22" w14:textId="1337E08B" w:rsidR="00002BF2" w:rsidRPr="003E63F5" w:rsidRDefault="00002BF2" w:rsidP="00002BF2">
      <w:pPr>
        <w:spacing w:after="0" w:line="240" w:lineRule="auto"/>
        <w:ind w:left="720" w:hanging="720"/>
        <w:rPr>
          <w:rFonts w:cstheme="minorHAnsi"/>
        </w:rPr>
      </w:pPr>
      <w:r w:rsidRPr="003E63F5">
        <w:rPr>
          <w:rFonts w:cstheme="minorHAnsi"/>
          <w:i/>
          <w:iCs/>
        </w:rPr>
        <w:t>Scholarship</w:t>
      </w:r>
      <w:r w:rsidR="005713C7" w:rsidRPr="003E63F5">
        <w:rPr>
          <w:rFonts w:cstheme="minorHAnsi"/>
        </w:rPr>
        <w:t xml:space="preserve">. </w:t>
      </w:r>
      <w:r w:rsidRPr="003E63F5">
        <w:rPr>
          <w:rFonts w:cstheme="minorHAnsi"/>
        </w:rPr>
        <w:t>National Basketry Organization Conference</w:t>
      </w:r>
      <w:r w:rsidR="005713C7" w:rsidRPr="003E63F5">
        <w:rPr>
          <w:rFonts w:cstheme="minorHAnsi"/>
        </w:rPr>
        <w:t xml:space="preserve">, </w:t>
      </w:r>
      <w:r w:rsidRPr="003E63F5">
        <w:rPr>
          <w:rFonts w:cstheme="minorHAnsi"/>
        </w:rPr>
        <w:t>St. Paul, MO</w:t>
      </w:r>
      <w:r w:rsidR="005713C7" w:rsidRPr="003E63F5">
        <w:rPr>
          <w:rFonts w:cstheme="minorHAnsi"/>
        </w:rPr>
        <w:t xml:space="preserve">. </w:t>
      </w:r>
      <w:r w:rsidRPr="003E63F5">
        <w:rPr>
          <w:rFonts w:cstheme="minorHAnsi"/>
        </w:rPr>
        <w:t>2015</w:t>
      </w:r>
    </w:p>
    <w:p w14:paraId="06103553" w14:textId="0B738A28" w:rsidR="00002BF2" w:rsidRPr="003E63F5" w:rsidRDefault="00002BF2" w:rsidP="00002BF2">
      <w:pPr>
        <w:spacing w:after="0" w:line="240" w:lineRule="auto"/>
        <w:rPr>
          <w:rFonts w:cstheme="minorHAnsi"/>
        </w:rPr>
      </w:pPr>
      <w:r w:rsidRPr="003E63F5">
        <w:rPr>
          <w:rFonts w:cstheme="minorHAnsi"/>
          <w:i/>
          <w:iCs/>
        </w:rPr>
        <w:t xml:space="preserve">Verna </w:t>
      </w:r>
      <w:proofErr w:type="spellStart"/>
      <w:r w:rsidRPr="003E63F5">
        <w:rPr>
          <w:rFonts w:cstheme="minorHAnsi"/>
          <w:i/>
          <w:iCs/>
        </w:rPr>
        <w:t>Wulfenkammer</w:t>
      </w:r>
      <w:proofErr w:type="spellEnd"/>
      <w:r w:rsidRPr="003E63F5">
        <w:rPr>
          <w:rFonts w:cstheme="minorHAnsi"/>
          <w:i/>
          <w:iCs/>
        </w:rPr>
        <w:t xml:space="preserve"> Fellowship</w:t>
      </w:r>
      <w:r w:rsidR="005713C7" w:rsidRPr="003E63F5">
        <w:rPr>
          <w:rFonts w:cstheme="minorHAnsi"/>
        </w:rPr>
        <w:t xml:space="preserve">. </w:t>
      </w:r>
      <w:r w:rsidRPr="003E63F5">
        <w:rPr>
          <w:rFonts w:cstheme="minorHAnsi"/>
        </w:rPr>
        <w:t>University of Missouri – Columbia, Columbia, MO</w:t>
      </w:r>
      <w:r w:rsidR="005713C7" w:rsidRPr="003E63F5">
        <w:rPr>
          <w:rFonts w:cstheme="minorHAnsi"/>
        </w:rPr>
        <w:t xml:space="preserve">. </w:t>
      </w:r>
      <w:r w:rsidRPr="003E63F5">
        <w:rPr>
          <w:rFonts w:cstheme="minorHAnsi"/>
        </w:rPr>
        <w:t>2013 – 2015</w:t>
      </w:r>
    </w:p>
    <w:p w14:paraId="36DA62C1" w14:textId="43B721C8" w:rsidR="00002BF2" w:rsidRPr="003E63F5" w:rsidRDefault="00002BF2" w:rsidP="00002BF2">
      <w:pPr>
        <w:spacing w:after="0" w:line="240" w:lineRule="auto"/>
        <w:rPr>
          <w:rFonts w:cstheme="minorHAnsi"/>
        </w:rPr>
      </w:pPr>
      <w:r w:rsidRPr="003E63F5">
        <w:rPr>
          <w:rFonts w:cstheme="minorHAnsi"/>
          <w:i/>
          <w:iCs/>
        </w:rPr>
        <w:t>Graduate School Fellowship</w:t>
      </w:r>
      <w:r w:rsidR="005713C7" w:rsidRPr="003E63F5">
        <w:rPr>
          <w:rFonts w:cstheme="minorHAnsi"/>
        </w:rPr>
        <w:t xml:space="preserve">. </w:t>
      </w:r>
      <w:r w:rsidRPr="003E63F5">
        <w:rPr>
          <w:rFonts w:cstheme="minorHAnsi"/>
        </w:rPr>
        <w:t>University of Missouri –Columbia, Columbia, MO</w:t>
      </w:r>
      <w:r w:rsidR="005713C7" w:rsidRPr="003E63F5">
        <w:rPr>
          <w:rFonts w:cstheme="minorHAnsi"/>
        </w:rPr>
        <w:t xml:space="preserve">. </w:t>
      </w:r>
      <w:r w:rsidRPr="003E63F5">
        <w:rPr>
          <w:rFonts w:cstheme="minorHAnsi"/>
        </w:rPr>
        <w:t>2012 – 201</w:t>
      </w:r>
      <w:r w:rsidR="005713C7" w:rsidRPr="003E63F5">
        <w:rPr>
          <w:rFonts w:cstheme="minorHAnsi"/>
        </w:rPr>
        <w:t>4</w:t>
      </w:r>
    </w:p>
    <w:p w14:paraId="730B6964" w14:textId="33F0CC9E" w:rsidR="00002BF2" w:rsidRPr="003E63F5" w:rsidRDefault="00002BF2" w:rsidP="00002BF2">
      <w:pPr>
        <w:spacing w:after="0" w:line="240" w:lineRule="auto"/>
        <w:ind w:left="720" w:hanging="720"/>
        <w:rPr>
          <w:rFonts w:cstheme="minorHAnsi"/>
        </w:rPr>
      </w:pPr>
      <w:r w:rsidRPr="003E63F5">
        <w:rPr>
          <w:rFonts w:cstheme="minorHAnsi"/>
          <w:i/>
          <w:iCs/>
        </w:rPr>
        <w:t xml:space="preserve">John D. </w:t>
      </w:r>
      <w:proofErr w:type="spellStart"/>
      <w:r w:rsidRPr="003E63F5">
        <w:rPr>
          <w:rFonts w:cstheme="minorHAnsi"/>
          <w:i/>
          <w:iCs/>
        </w:rPr>
        <w:t>Bies</w:t>
      </w:r>
      <w:proofErr w:type="spellEnd"/>
      <w:r w:rsidRPr="003E63F5">
        <w:rPr>
          <w:rFonts w:cstheme="minorHAnsi"/>
          <w:i/>
          <w:iCs/>
        </w:rPr>
        <w:t xml:space="preserve"> International Travel Award</w:t>
      </w:r>
      <w:r w:rsidR="005713C7" w:rsidRPr="003E63F5">
        <w:rPr>
          <w:rFonts w:cstheme="minorHAnsi"/>
          <w:i/>
          <w:iCs/>
        </w:rPr>
        <w:t xml:space="preserve">. </w:t>
      </w:r>
      <w:r w:rsidRPr="003E63F5">
        <w:rPr>
          <w:rFonts w:cstheme="minorHAnsi"/>
        </w:rPr>
        <w:t>University of Missouri – Columbia, Columbia, MO</w:t>
      </w:r>
      <w:r w:rsidR="005713C7" w:rsidRPr="003E63F5">
        <w:rPr>
          <w:rFonts w:cstheme="minorHAnsi"/>
        </w:rPr>
        <w:t xml:space="preserve">. </w:t>
      </w:r>
      <w:r w:rsidRPr="003E63F5">
        <w:rPr>
          <w:rFonts w:cstheme="minorHAnsi"/>
        </w:rPr>
        <w:t>2014</w:t>
      </w:r>
    </w:p>
    <w:p w14:paraId="17D71505" w14:textId="058499E6" w:rsidR="00002BF2" w:rsidRPr="003E63F5" w:rsidRDefault="00002BF2" w:rsidP="00002BF2">
      <w:pPr>
        <w:spacing w:after="0" w:line="240" w:lineRule="auto"/>
        <w:ind w:left="720" w:hanging="720"/>
        <w:rPr>
          <w:rFonts w:cstheme="minorHAnsi"/>
          <w:i/>
        </w:rPr>
      </w:pPr>
      <w:r w:rsidRPr="003E63F5">
        <w:rPr>
          <w:rFonts w:cstheme="minorHAnsi"/>
          <w:i/>
          <w:iCs/>
        </w:rPr>
        <w:t>Studio Assistantship</w:t>
      </w:r>
      <w:r w:rsidR="009863A8">
        <w:rPr>
          <w:rFonts w:cstheme="minorHAnsi"/>
        </w:rPr>
        <w:t>.</w:t>
      </w:r>
      <w:r w:rsidRPr="003E63F5">
        <w:rPr>
          <w:rFonts w:cstheme="minorHAnsi"/>
        </w:rPr>
        <w:t xml:space="preserve"> Penland School of Crafts, Penland, NC</w:t>
      </w:r>
      <w:r w:rsidRPr="003E63F5">
        <w:rPr>
          <w:rFonts w:cstheme="minorHAnsi"/>
          <w:i/>
        </w:rPr>
        <w:t>, Sculpting with Handmade Paper</w:t>
      </w:r>
      <w:r w:rsidR="005713C7" w:rsidRPr="003E63F5">
        <w:rPr>
          <w:rFonts w:cstheme="minorHAnsi"/>
        </w:rPr>
        <w:t xml:space="preserve">. </w:t>
      </w:r>
      <w:r w:rsidRPr="003E63F5">
        <w:rPr>
          <w:rFonts w:cstheme="minorHAnsi"/>
        </w:rPr>
        <w:t>2014</w:t>
      </w:r>
    </w:p>
    <w:p w14:paraId="314E25AD" w14:textId="5E9DADD1" w:rsidR="00002BF2" w:rsidRPr="003E63F5" w:rsidRDefault="00002BF2" w:rsidP="00002BF2">
      <w:pPr>
        <w:spacing w:after="0" w:line="240" w:lineRule="auto"/>
        <w:ind w:left="720" w:hanging="720"/>
        <w:rPr>
          <w:rFonts w:cstheme="minorHAnsi"/>
        </w:rPr>
      </w:pPr>
      <w:r w:rsidRPr="003E63F5">
        <w:rPr>
          <w:rFonts w:cstheme="minorHAnsi"/>
          <w:i/>
          <w:iCs/>
        </w:rPr>
        <w:t>Artist-in-Residence</w:t>
      </w:r>
      <w:r w:rsidR="009863A8">
        <w:rPr>
          <w:rFonts w:cstheme="minorHAnsi"/>
        </w:rPr>
        <w:t>.</w:t>
      </w:r>
      <w:r w:rsidRPr="003E63F5">
        <w:rPr>
          <w:rFonts w:cstheme="minorHAnsi"/>
        </w:rPr>
        <w:t xml:space="preserve"> </w:t>
      </w:r>
      <w:proofErr w:type="spellStart"/>
      <w:r w:rsidRPr="009863A8">
        <w:rPr>
          <w:rFonts w:cstheme="minorHAnsi"/>
          <w:iCs/>
        </w:rPr>
        <w:t>c.r.e.t.a</w:t>
      </w:r>
      <w:proofErr w:type="spellEnd"/>
      <w:r w:rsidRPr="009863A8">
        <w:rPr>
          <w:rFonts w:cstheme="minorHAnsi"/>
          <w:iCs/>
        </w:rPr>
        <w:t xml:space="preserve">. </w:t>
      </w:r>
      <w:proofErr w:type="spellStart"/>
      <w:r w:rsidRPr="009863A8">
        <w:rPr>
          <w:rFonts w:cstheme="minorHAnsi"/>
          <w:iCs/>
        </w:rPr>
        <w:t>rome</w:t>
      </w:r>
      <w:proofErr w:type="spellEnd"/>
      <w:r w:rsidRPr="003E63F5">
        <w:rPr>
          <w:rFonts w:cstheme="minorHAnsi"/>
        </w:rPr>
        <w:t>, Rome, Italy</w:t>
      </w:r>
      <w:r w:rsidR="005713C7" w:rsidRPr="003E63F5">
        <w:rPr>
          <w:rFonts w:cstheme="minorHAnsi"/>
        </w:rPr>
        <w:t xml:space="preserve">. </w:t>
      </w:r>
      <w:r w:rsidRPr="003E63F5">
        <w:rPr>
          <w:rFonts w:cstheme="minorHAnsi"/>
        </w:rPr>
        <w:t>2014</w:t>
      </w:r>
    </w:p>
    <w:p w14:paraId="1E0834EB" w14:textId="79957E47" w:rsidR="00002BF2" w:rsidRPr="003E63F5" w:rsidRDefault="00002BF2" w:rsidP="00002BF2">
      <w:pPr>
        <w:spacing w:after="0" w:line="240" w:lineRule="auto"/>
        <w:rPr>
          <w:rFonts w:cstheme="minorHAnsi"/>
        </w:rPr>
      </w:pPr>
      <w:r w:rsidRPr="003E63F5">
        <w:rPr>
          <w:rFonts w:cstheme="minorHAnsi"/>
          <w:i/>
          <w:iCs/>
        </w:rPr>
        <w:t>Creative Promise Award for Student Excellence</w:t>
      </w:r>
      <w:r w:rsidR="005713C7" w:rsidRPr="003E63F5">
        <w:rPr>
          <w:rFonts w:cstheme="minorHAnsi"/>
          <w:i/>
          <w:iCs/>
        </w:rPr>
        <w:t xml:space="preserve">. </w:t>
      </w:r>
      <w:r w:rsidRPr="003E63F5">
        <w:rPr>
          <w:rFonts w:cstheme="minorHAnsi"/>
        </w:rPr>
        <w:t>Surface Design</w:t>
      </w:r>
      <w:r w:rsidR="005713C7" w:rsidRPr="003E63F5">
        <w:rPr>
          <w:rFonts w:cstheme="minorHAnsi"/>
        </w:rPr>
        <w:t xml:space="preserve"> </w:t>
      </w:r>
      <w:r w:rsidRPr="003E63F5">
        <w:rPr>
          <w:rFonts w:cstheme="minorHAnsi"/>
        </w:rPr>
        <w:t>Association</w:t>
      </w:r>
      <w:r w:rsidR="005713C7" w:rsidRPr="003E63F5">
        <w:rPr>
          <w:rFonts w:cstheme="minorHAnsi"/>
        </w:rPr>
        <w:t xml:space="preserve">. </w:t>
      </w:r>
      <w:r w:rsidRPr="003E63F5">
        <w:rPr>
          <w:rFonts w:cstheme="minorHAnsi"/>
        </w:rPr>
        <w:t>2013</w:t>
      </w:r>
    </w:p>
    <w:p w14:paraId="7B0E0C58" w14:textId="5BAAA24B" w:rsidR="005142F9" w:rsidRDefault="00002BF2" w:rsidP="00DB6FB1">
      <w:pPr>
        <w:spacing w:after="0" w:line="240" w:lineRule="auto"/>
        <w:rPr>
          <w:rFonts w:cstheme="minorHAnsi"/>
        </w:rPr>
      </w:pPr>
      <w:r w:rsidRPr="003E63F5">
        <w:rPr>
          <w:rFonts w:cstheme="minorHAnsi"/>
          <w:i/>
          <w:iCs/>
        </w:rPr>
        <w:t>Scholarship and Studio Assistantship</w:t>
      </w:r>
      <w:r w:rsidR="005713C7" w:rsidRPr="003E63F5">
        <w:rPr>
          <w:rFonts w:cstheme="minorHAnsi"/>
        </w:rPr>
        <w:t xml:space="preserve">. </w:t>
      </w:r>
      <w:r w:rsidRPr="003E63F5">
        <w:rPr>
          <w:rFonts w:cstheme="minorHAnsi"/>
        </w:rPr>
        <w:t xml:space="preserve">National Basketry Organization Conference, </w:t>
      </w:r>
      <w:proofErr w:type="spellStart"/>
      <w:r w:rsidRPr="003E63F5">
        <w:rPr>
          <w:rFonts w:cstheme="minorHAnsi"/>
        </w:rPr>
        <w:t>Arrowmont</w:t>
      </w:r>
      <w:proofErr w:type="spellEnd"/>
      <w:r w:rsidRPr="003E63F5">
        <w:rPr>
          <w:rFonts w:cstheme="minorHAnsi"/>
        </w:rPr>
        <w:t xml:space="preserve"> School of Arts </w:t>
      </w:r>
      <w:r w:rsidRPr="003E63F5">
        <w:rPr>
          <w:rFonts w:cstheme="minorHAnsi"/>
        </w:rPr>
        <w:tab/>
        <w:t>&amp; Crafts, Gatlinburg, TN</w:t>
      </w:r>
      <w:r w:rsidR="005713C7" w:rsidRPr="003E63F5">
        <w:rPr>
          <w:rFonts w:cstheme="minorHAnsi"/>
          <w:i/>
        </w:rPr>
        <w:t xml:space="preserve">. </w:t>
      </w:r>
      <w:r w:rsidRPr="003E63F5">
        <w:rPr>
          <w:rFonts w:cstheme="minorHAnsi"/>
        </w:rPr>
        <w:t>201</w:t>
      </w:r>
      <w:r w:rsidR="005713C7" w:rsidRPr="003E63F5">
        <w:rPr>
          <w:rFonts w:cstheme="minorHAnsi"/>
        </w:rPr>
        <w:t>3</w:t>
      </w:r>
    </w:p>
    <w:p w14:paraId="438701AD" w14:textId="77777777" w:rsidR="00567697" w:rsidRDefault="00567697" w:rsidP="00DB6FB1">
      <w:pPr>
        <w:spacing w:after="0" w:line="240" w:lineRule="auto"/>
        <w:rPr>
          <w:rFonts w:cstheme="minorHAnsi"/>
        </w:rPr>
      </w:pPr>
    </w:p>
    <w:p w14:paraId="4D3739D5" w14:textId="6E31823E" w:rsidR="00E61307" w:rsidRPr="00E61307" w:rsidRDefault="00567697" w:rsidP="00E61307">
      <w:pPr>
        <w:pBdr>
          <w:bottom w:val="single" w:sz="8" w:space="1" w:color="auto"/>
        </w:pBdr>
        <w:spacing w:after="0" w:line="240" w:lineRule="auto"/>
        <w:rPr>
          <w:rFonts w:eastAsia="Calibri" w:cstheme="minorHAnsi"/>
          <w:b/>
          <w:bCs/>
          <w:caps/>
        </w:rPr>
      </w:pPr>
      <w:r>
        <w:rPr>
          <w:rFonts w:eastAsia="Calibri" w:cstheme="minorHAnsi"/>
          <w:b/>
          <w:bCs/>
          <w:caps/>
        </w:rPr>
        <w:t>Workshops</w:t>
      </w:r>
    </w:p>
    <w:p w14:paraId="68702222" w14:textId="4C381B26" w:rsidR="005C43B3" w:rsidRDefault="00C11FE7" w:rsidP="005C43B3">
      <w:pPr>
        <w:spacing w:after="0" w:line="240" w:lineRule="auto"/>
        <w:ind w:left="720" w:hanging="720"/>
        <w:rPr>
          <w:rFonts w:cstheme="minorHAnsi"/>
        </w:rPr>
      </w:pPr>
      <w:r>
        <w:rPr>
          <w:rFonts w:cstheme="minorHAnsi"/>
        </w:rPr>
        <w:t xml:space="preserve">(upcoming) </w:t>
      </w:r>
      <w:r w:rsidR="005C43B3">
        <w:rPr>
          <w:rFonts w:cstheme="minorHAnsi"/>
        </w:rPr>
        <w:t xml:space="preserve">Ball, J., </w:t>
      </w:r>
      <w:r w:rsidR="005E1F2A">
        <w:rPr>
          <w:rFonts w:cstheme="minorHAnsi"/>
        </w:rPr>
        <w:t>Bergstrom</w:t>
      </w:r>
      <w:r w:rsidR="005C43B3">
        <w:rPr>
          <w:rFonts w:cstheme="minorHAnsi"/>
        </w:rPr>
        <w:t xml:space="preserve">, </w:t>
      </w:r>
      <w:r w:rsidR="005E1F2A">
        <w:rPr>
          <w:rFonts w:cstheme="minorHAnsi"/>
        </w:rPr>
        <w:t>B</w:t>
      </w:r>
      <w:r w:rsidR="005C43B3">
        <w:rPr>
          <w:rFonts w:cstheme="minorHAnsi"/>
        </w:rPr>
        <w:t xml:space="preserve">., </w:t>
      </w:r>
      <w:r w:rsidR="005E1F2A">
        <w:rPr>
          <w:rFonts w:cstheme="minorHAnsi"/>
        </w:rPr>
        <w:t xml:space="preserve">Freese, L. and </w:t>
      </w:r>
      <w:r w:rsidR="005C43B3" w:rsidRPr="00255833">
        <w:rPr>
          <w:rFonts w:cstheme="minorHAnsi"/>
          <w:b/>
          <w:bCs/>
        </w:rPr>
        <w:t>McDermott, T</w:t>
      </w:r>
      <w:r w:rsidR="005C43B3">
        <w:rPr>
          <w:rFonts w:cstheme="minorHAnsi"/>
        </w:rPr>
        <w:t xml:space="preserve">. (2025). </w:t>
      </w:r>
      <w:r w:rsidR="00E26362" w:rsidRPr="00E26362">
        <w:rPr>
          <w:b/>
          <w:bCs/>
        </w:rPr>
        <w:t> </w:t>
      </w:r>
      <w:r w:rsidR="00E26362" w:rsidRPr="00E26362">
        <w:rPr>
          <w:i/>
          <w:iCs/>
        </w:rPr>
        <w:t>Pedagogy Workshop: Building Your Teaching Toolkit – Collaborative Teaching and Learning</w:t>
      </w:r>
      <w:r w:rsidR="005C43B3" w:rsidRPr="00E26362">
        <w:rPr>
          <w:rFonts w:cstheme="minorHAnsi"/>
          <w:i/>
          <w:iCs/>
        </w:rPr>
        <w:t>.</w:t>
      </w:r>
      <w:r w:rsidR="005C43B3">
        <w:rPr>
          <w:rFonts w:cstheme="minorHAnsi"/>
        </w:rPr>
        <w:t xml:space="preserve"> CAA 11</w:t>
      </w:r>
      <w:r w:rsidR="00E26362">
        <w:rPr>
          <w:rFonts w:cstheme="minorHAnsi"/>
        </w:rPr>
        <w:t>3</w:t>
      </w:r>
      <w:r w:rsidR="005C43B3" w:rsidRPr="00255833">
        <w:rPr>
          <w:rFonts w:cstheme="minorHAnsi"/>
          <w:vertAlign w:val="superscript"/>
        </w:rPr>
        <w:t>th</w:t>
      </w:r>
      <w:r w:rsidR="005C43B3">
        <w:rPr>
          <w:rFonts w:cstheme="minorHAnsi"/>
        </w:rPr>
        <w:t xml:space="preserve"> Annual Conference. </w:t>
      </w:r>
      <w:r w:rsidR="00E26362">
        <w:rPr>
          <w:rFonts w:cstheme="minorHAnsi"/>
        </w:rPr>
        <w:t>New York, NY</w:t>
      </w:r>
      <w:r w:rsidR="005C43B3">
        <w:rPr>
          <w:rFonts w:cstheme="minorHAnsi"/>
        </w:rPr>
        <w:t>. February 1</w:t>
      </w:r>
      <w:r w:rsidR="003E1072">
        <w:rPr>
          <w:rFonts w:cstheme="minorHAnsi"/>
        </w:rPr>
        <w:t>2</w:t>
      </w:r>
      <w:r w:rsidR="005C43B3">
        <w:rPr>
          <w:rFonts w:cstheme="minorHAnsi"/>
        </w:rPr>
        <w:t xml:space="preserve"> – 1</w:t>
      </w:r>
      <w:r w:rsidR="00683A25">
        <w:rPr>
          <w:rFonts w:cstheme="minorHAnsi"/>
        </w:rPr>
        <w:t>5</w:t>
      </w:r>
      <w:r w:rsidR="005C43B3">
        <w:rPr>
          <w:rFonts w:cstheme="minorHAnsi"/>
        </w:rPr>
        <w:t>, 202</w:t>
      </w:r>
      <w:r w:rsidR="00E26362">
        <w:rPr>
          <w:rFonts w:cstheme="minorHAnsi"/>
        </w:rPr>
        <w:t>5</w:t>
      </w:r>
      <w:r w:rsidR="005C43B3">
        <w:rPr>
          <w:rFonts w:cstheme="minorHAnsi"/>
        </w:rPr>
        <w:t xml:space="preserve">. </w:t>
      </w:r>
    </w:p>
    <w:p w14:paraId="37C18C24" w14:textId="77777777" w:rsidR="00F07430" w:rsidRDefault="00F07430" w:rsidP="00FC291F">
      <w:pPr>
        <w:spacing w:after="0" w:line="240" w:lineRule="auto"/>
        <w:ind w:left="720" w:hanging="720"/>
        <w:rPr>
          <w:rFonts w:cstheme="minorHAnsi"/>
        </w:rPr>
      </w:pPr>
    </w:p>
    <w:p w14:paraId="6BBD186F" w14:textId="6880FEF3" w:rsidR="00FC291F" w:rsidRDefault="00FC291F" w:rsidP="00FC291F">
      <w:pPr>
        <w:spacing w:after="0" w:line="240" w:lineRule="auto"/>
        <w:ind w:left="720" w:hanging="720"/>
        <w:rPr>
          <w:rFonts w:cstheme="minorHAnsi"/>
        </w:rPr>
      </w:pPr>
      <w:r w:rsidRPr="00C54664">
        <w:rPr>
          <w:rFonts w:cstheme="minorHAnsi"/>
          <w:b/>
          <w:bCs/>
        </w:rPr>
        <w:t>McDermott, T.</w:t>
      </w:r>
      <w:r>
        <w:rPr>
          <w:rFonts w:cstheme="minorHAnsi"/>
        </w:rPr>
        <w:t xml:space="preserve"> and </w:t>
      </w:r>
      <w:proofErr w:type="spellStart"/>
      <w:r>
        <w:rPr>
          <w:rFonts w:cstheme="minorHAnsi"/>
        </w:rPr>
        <w:t>Isurin</w:t>
      </w:r>
      <w:proofErr w:type="spellEnd"/>
      <w:r>
        <w:rPr>
          <w:rFonts w:cstheme="minorHAnsi"/>
        </w:rPr>
        <w:t>, P. (2024)</w:t>
      </w:r>
      <w:r w:rsidRPr="00FC291F">
        <w:rPr>
          <w:rFonts w:cstheme="minorHAnsi"/>
          <w:b/>
          <w:bCs/>
          <w:sz w:val="24"/>
          <w:szCs w:val="24"/>
        </w:rPr>
        <w:t>.</w:t>
      </w:r>
      <w:r w:rsidRPr="00FC291F">
        <w:rPr>
          <w:rFonts w:ascii="Calibri" w:hAnsi="Calibri" w:cs="Calibri"/>
          <w:b/>
          <w:bCs/>
          <w:i/>
          <w:iCs/>
          <w:color w:val="000000"/>
          <w:sz w:val="24"/>
          <w:szCs w:val="24"/>
        </w:rPr>
        <w:t xml:space="preserve"> </w:t>
      </w:r>
      <w:r w:rsidRPr="00FC291F">
        <w:rPr>
          <w:rFonts w:ascii="Calibri" w:hAnsi="Calibri" w:cs="Calibri"/>
          <w:i/>
          <w:iCs/>
          <w:color w:val="000000"/>
        </w:rPr>
        <w:t>Revisiting the everyday with trace, layer, play</w:t>
      </w:r>
      <w:r w:rsidRPr="00FC291F">
        <w:rPr>
          <w:rFonts w:cstheme="minorHAnsi"/>
        </w:rPr>
        <w:t>.</w:t>
      </w:r>
      <w:r>
        <w:rPr>
          <w:rFonts w:cstheme="minorHAnsi"/>
        </w:rPr>
        <w:t xml:space="preserve"> Arts-Based Research Special Interest Pre-Conference Workshop. 20th International Congress of Qualitative Inquiry (ICQI). Urbana, IL. May 15 – 18, 2024.</w:t>
      </w:r>
    </w:p>
    <w:p w14:paraId="6E9DB065" w14:textId="77777777" w:rsidR="00FC291F" w:rsidRDefault="00FC291F" w:rsidP="00FC291F">
      <w:pPr>
        <w:spacing w:after="0" w:line="240" w:lineRule="auto"/>
        <w:ind w:left="720" w:hanging="720"/>
        <w:rPr>
          <w:rFonts w:cstheme="minorHAnsi"/>
        </w:rPr>
      </w:pPr>
    </w:p>
    <w:p w14:paraId="58C975EC" w14:textId="1FF1DB20" w:rsidR="00170FDC" w:rsidRDefault="00170FDC" w:rsidP="000D7DAD">
      <w:pPr>
        <w:spacing w:after="0" w:line="240" w:lineRule="auto"/>
        <w:ind w:left="720" w:hanging="720"/>
        <w:rPr>
          <w:rFonts w:cstheme="minorHAnsi"/>
        </w:rPr>
      </w:pPr>
      <w:r>
        <w:rPr>
          <w:rFonts w:cstheme="minorHAnsi"/>
        </w:rPr>
        <w:lastRenderedPageBreak/>
        <w:t xml:space="preserve">McDermott, T. (2024). </w:t>
      </w:r>
      <w:hyperlink r:id="rId9" w:history="1">
        <w:r w:rsidRPr="003224B1">
          <w:rPr>
            <w:rStyle w:val="Hyperlink"/>
            <w:rFonts w:cstheme="minorHAnsi"/>
            <w:i/>
            <w:iCs/>
          </w:rPr>
          <w:t xml:space="preserve">Re-imagining Data: </w:t>
        </w:r>
        <w:r w:rsidR="00BA4586" w:rsidRPr="003224B1">
          <w:rPr>
            <w:rStyle w:val="Hyperlink"/>
            <w:rFonts w:cstheme="minorHAnsi"/>
            <w:i/>
            <w:iCs/>
          </w:rPr>
          <w:t>Using arts-based methods for new perspectives in research, teaching</w:t>
        </w:r>
        <w:r w:rsidR="00C77F65" w:rsidRPr="003224B1">
          <w:rPr>
            <w:rStyle w:val="Hyperlink"/>
            <w:rFonts w:cstheme="minorHAnsi"/>
            <w:i/>
            <w:iCs/>
          </w:rPr>
          <w:t>,</w:t>
        </w:r>
        <w:r w:rsidR="00BA4586" w:rsidRPr="003224B1">
          <w:rPr>
            <w:rStyle w:val="Hyperlink"/>
            <w:rFonts w:cstheme="minorHAnsi"/>
            <w:i/>
            <w:iCs/>
          </w:rPr>
          <w:t xml:space="preserve"> and learning</w:t>
        </w:r>
      </w:hyperlink>
      <w:r w:rsidR="00BA4586">
        <w:rPr>
          <w:rFonts w:cstheme="minorHAnsi"/>
        </w:rPr>
        <w:t>.</w:t>
      </w:r>
      <w:r w:rsidR="005810B4">
        <w:rPr>
          <w:rFonts w:cstheme="minorHAnsi"/>
        </w:rPr>
        <w:t xml:space="preserve"> </w:t>
      </w:r>
      <w:r w:rsidR="005810B4" w:rsidRPr="003224B1">
        <w:rPr>
          <w:rFonts w:cstheme="minorHAnsi"/>
        </w:rPr>
        <w:t>Center for the Integration of Research, Teaching and Learning</w:t>
      </w:r>
      <w:r w:rsidR="000D7DAD" w:rsidRPr="003224B1">
        <w:rPr>
          <w:rFonts w:cstheme="minorHAnsi"/>
        </w:rPr>
        <w:t xml:space="preserve"> (CIRTL)</w:t>
      </w:r>
      <w:r w:rsidR="005810B4">
        <w:rPr>
          <w:rFonts w:cstheme="minorHAnsi"/>
        </w:rPr>
        <w:t xml:space="preserve">. </w:t>
      </w:r>
      <w:r w:rsidR="008D67C3">
        <w:rPr>
          <w:rFonts w:cstheme="minorHAnsi"/>
        </w:rPr>
        <w:t>Online. March 11 &amp; 25, 2024.</w:t>
      </w:r>
    </w:p>
    <w:p w14:paraId="649A6051" w14:textId="77777777" w:rsidR="00170FDC" w:rsidRDefault="00170FDC" w:rsidP="00C31E9A">
      <w:pPr>
        <w:spacing w:after="0" w:line="240" w:lineRule="auto"/>
        <w:ind w:left="720" w:hanging="720"/>
        <w:rPr>
          <w:rFonts w:cstheme="minorHAnsi"/>
        </w:rPr>
      </w:pPr>
    </w:p>
    <w:p w14:paraId="5A3CE731" w14:textId="33B8D8ED" w:rsidR="003E7D6A" w:rsidRDefault="00BD5956" w:rsidP="001142D7">
      <w:pPr>
        <w:spacing w:after="0" w:line="240" w:lineRule="auto"/>
        <w:ind w:left="720" w:hanging="720"/>
        <w:rPr>
          <w:rFonts w:cstheme="minorHAnsi"/>
        </w:rPr>
      </w:pPr>
      <w:r>
        <w:rPr>
          <w:rFonts w:cstheme="minorHAnsi"/>
        </w:rPr>
        <w:t xml:space="preserve">Altman, S., Ball, J., </w:t>
      </w:r>
      <w:proofErr w:type="spellStart"/>
      <w:r w:rsidR="00255833">
        <w:rPr>
          <w:rFonts w:cstheme="minorHAnsi"/>
        </w:rPr>
        <w:t>Nicewinter</w:t>
      </w:r>
      <w:proofErr w:type="spellEnd"/>
      <w:r w:rsidR="00255833">
        <w:rPr>
          <w:rFonts w:cstheme="minorHAnsi"/>
        </w:rPr>
        <w:t xml:space="preserve">, J., </w:t>
      </w:r>
      <w:r w:rsidR="00255833" w:rsidRPr="00255833">
        <w:rPr>
          <w:rFonts w:cstheme="minorHAnsi"/>
          <w:b/>
          <w:bCs/>
        </w:rPr>
        <w:t>McDermott, T.,</w:t>
      </w:r>
      <w:r w:rsidR="00255833">
        <w:rPr>
          <w:rFonts w:cstheme="minorHAnsi"/>
        </w:rPr>
        <w:t xml:space="preserve"> and </w:t>
      </w:r>
      <w:r>
        <w:rPr>
          <w:rFonts w:cstheme="minorHAnsi"/>
        </w:rPr>
        <w:t xml:space="preserve">Spence, A. </w:t>
      </w:r>
      <w:r w:rsidR="00255833">
        <w:rPr>
          <w:rFonts w:cstheme="minorHAnsi"/>
        </w:rPr>
        <w:t xml:space="preserve">(2024). </w:t>
      </w:r>
      <w:hyperlink r:id="rId10" w:history="1">
        <w:r w:rsidR="00255833" w:rsidRPr="006E1316">
          <w:rPr>
            <w:rStyle w:val="Hyperlink"/>
            <w:rFonts w:cstheme="minorHAnsi"/>
            <w:i/>
            <w:iCs/>
          </w:rPr>
          <w:t>Building Your Teaching Toolkit – An Equity Focus</w:t>
        </w:r>
      </w:hyperlink>
      <w:r w:rsidR="00255833" w:rsidRPr="00E61307">
        <w:rPr>
          <w:rFonts w:cstheme="minorHAnsi"/>
          <w:i/>
          <w:iCs/>
        </w:rPr>
        <w:t>.</w:t>
      </w:r>
      <w:r w:rsidR="00255833">
        <w:rPr>
          <w:rFonts w:cstheme="minorHAnsi"/>
        </w:rPr>
        <w:t xml:space="preserve"> CAA 112</w:t>
      </w:r>
      <w:r w:rsidR="00255833" w:rsidRPr="00255833">
        <w:rPr>
          <w:rFonts w:cstheme="minorHAnsi"/>
          <w:vertAlign w:val="superscript"/>
        </w:rPr>
        <w:t>th</w:t>
      </w:r>
      <w:r w:rsidR="00255833">
        <w:rPr>
          <w:rFonts w:cstheme="minorHAnsi"/>
        </w:rPr>
        <w:t xml:space="preserve"> Annual Conference</w:t>
      </w:r>
      <w:r w:rsidR="00380E24">
        <w:rPr>
          <w:rFonts w:cstheme="minorHAnsi"/>
        </w:rPr>
        <w:t>.</w:t>
      </w:r>
      <w:r w:rsidR="00E61307">
        <w:rPr>
          <w:rFonts w:cstheme="minorHAnsi"/>
        </w:rPr>
        <w:t xml:space="preserve"> </w:t>
      </w:r>
      <w:r w:rsidR="00380E24">
        <w:rPr>
          <w:rFonts w:cstheme="minorHAnsi"/>
        </w:rPr>
        <w:t xml:space="preserve">Chicago, IL. </w:t>
      </w:r>
      <w:r w:rsidR="00E61307">
        <w:rPr>
          <w:rFonts w:cstheme="minorHAnsi"/>
        </w:rPr>
        <w:t xml:space="preserve">February 14 – 17, 2024. </w:t>
      </w:r>
    </w:p>
    <w:p w14:paraId="07BF7ADF" w14:textId="77777777" w:rsidR="001E3D0F" w:rsidRDefault="001E3D0F" w:rsidP="00C31E9A">
      <w:pPr>
        <w:spacing w:after="0" w:line="240" w:lineRule="auto"/>
        <w:ind w:left="720" w:hanging="720"/>
        <w:rPr>
          <w:rFonts w:cstheme="minorHAnsi"/>
        </w:rPr>
      </w:pPr>
    </w:p>
    <w:p w14:paraId="7E4A975C" w14:textId="7736AE09" w:rsidR="00E61307" w:rsidRDefault="00E61307" w:rsidP="00C31E9A">
      <w:pPr>
        <w:spacing w:after="0" w:line="240" w:lineRule="auto"/>
        <w:ind w:left="720" w:hanging="720"/>
        <w:rPr>
          <w:rFonts w:cstheme="minorHAnsi"/>
        </w:rPr>
      </w:pPr>
      <w:r>
        <w:rPr>
          <w:rFonts w:cstheme="minorHAnsi"/>
        </w:rPr>
        <w:t xml:space="preserve">McDermott, T. </w:t>
      </w:r>
      <w:r w:rsidR="0035370A">
        <w:rPr>
          <w:rFonts w:cstheme="minorHAnsi"/>
        </w:rPr>
        <w:t xml:space="preserve">(2023) </w:t>
      </w:r>
      <w:r w:rsidR="0035370A" w:rsidRPr="0035370A">
        <w:rPr>
          <w:rFonts w:cstheme="minorHAnsi"/>
          <w:i/>
          <w:iCs/>
        </w:rPr>
        <w:t xml:space="preserve">This </w:t>
      </w:r>
      <w:r w:rsidR="0016776D">
        <w:rPr>
          <w:rFonts w:cstheme="minorHAnsi"/>
          <w:i/>
          <w:iCs/>
        </w:rPr>
        <w:t>W</w:t>
      </w:r>
      <w:r w:rsidR="0035370A" w:rsidRPr="0035370A">
        <w:rPr>
          <w:rFonts w:cstheme="minorHAnsi"/>
          <w:i/>
          <w:iCs/>
        </w:rPr>
        <w:t>ay to the Archive: Walking Timeline</w:t>
      </w:r>
      <w:r w:rsidR="0016776D">
        <w:rPr>
          <w:rFonts w:cstheme="minorHAnsi"/>
          <w:i/>
          <w:iCs/>
        </w:rPr>
        <w:t xml:space="preserve"> Workshop</w:t>
      </w:r>
      <w:r w:rsidR="0035370A" w:rsidRPr="0035370A">
        <w:rPr>
          <w:rFonts w:cstheme="minorHAnsi"/>
          <w:i/>
          <w:iCs/>
        </w:rPr>
        <w:t>.</w:t>
      </w:r>
      <w:r w:rsidR="0035370A">
        <w:rPr>
          <w:rFonts w:cstheme="minorHAnsi"/>
        </w:rPr>
        <w:t xml:space="preserve"> Illinois Art Education Association 75</w:t>
      </w:r>
      <w:r w:rsidR="0035370A" w:rsidRPr="0035370A">
        <w:rPr>
          <w:rFonts w:cstheme="minorHAnsi"/>
          <w:vertAlign w:val="superscript"/>
        </w:rPr>
        <w:t>th</w:t>
      </w:r>
      <w:r w:rsidR="0035370A">
        <w:rPr>
          <w:rFonts w:cstheme="minorHAnsi"/>
        </w:rPr>
        <w:t xml:space="preserve"> Annual </w:t>
      </w:r>
      <w:r w:rsidR="007C693D">
        <w:rPr>
          <w:rFonts w:cstheme="minorHAnsi"/>
        </w:rPr>
        <w:t xml:space="preserve">State </w:t>
      </w:r>
      <w:r w:rsidR="0035370A">
        <w:rPr>
          <w:rFonts w:cstheme="minorHAnsi"/>
        </w:rPr>
        <w:t>Conference. St. Charles, IL. October 19 – 21, 2023.</w:t>
      </w:r>
    </w:p>
    <w:p w14:paraId="68C9ACA5" w14:textId="77777777" w:rsidR="005C43B3" w:rsidRDefault="005C43B3" w:rsidP="00C31E9A">
      <w:pPr>
        <w:spacing w:after="0" w:line="240" w:lineRule="auto"/>
        <w:ind w:left="720" w:hanging="720"/>
        <w:rPr>
          <w:rFonts w:cstheme="minorHAnsi"/>
        </w:rPr>
      </w:pPr>
    </w:p>
    <w:p w14:paraId="10FEE417" w14:textId="1D2D45BA" w:rsidR="00C31E9A" w:rsidRDefault="00C31E9A" w:rsidP="00C31E9A">
      <w:pPr>
        <w:spacing w:after="0" w:line="240" w:lineRule="auto"/>
        <w:ind w:left="720" w:hanging="720"/>
        <w:rPr>
          <w:rFonts w:cstheme="minorHAnsi"/>
        </w:rPr>
      </w:pPr>
      <w:r>
        <w:rPr>
          <w:rFonts w:cstheme="minorHAnsi"/>
        </w:rPr>
        <w:t xml:space="preserve">McDermott, T. (2023). </w:t>
      </w:r>
      <w:r>
        <w:rPr>
          <w:rFonts w:cstheme="minorHAnsi"/>
          <w:i/>
          <w:iCs/>
        </w:rPr>
        <w:t>Artist Books</w:t>
      </w:r>
      <w:r>
        <w:rPr>
          <w:rFonts w:cstheme="minorHAnsi"/>
        </w:rPr>
        <w:t>. Livable Futures course, Dr. Norah Zuniga-Shaw. The Ohio State University. Columbus, OH. April 2023.</w:t>
      </w:r>
    </w:p>
    <w:p w14:paraId="58B8E69A" w14:textId="77777777" w:rsidR="00C31E9A" w:rsidRDefault="00C31E9A" w:rsidP="00C31E9A">
      <w:pPr>
        <w:spacing w:after="0" w:line="240" w:lineRule="auto"/>
        <w:rPr>
          <w:rFonts w:cstheme="minorHAnsi"/>
        </w:rPr>
      </w:pPr>
    </w:p>
    <w:p w14:paraId="2918EBB7" w14:textId="4A5923A2" w:rsidR="00567697" w:rsidRDefault="006F28CA" w:rsidP="00CA3B64">
      <w:pPr>
        <w:spacing w:after="0" w:line="240" w:lineRule="auto"/>
        <w:ind w:left="720" w:hanging="720"/>
        <w:rPr>
          <w:rFonts w:cstheme="minorHAnsi"/>
        </w:rPr>
      </w:pPr>
      <w:r>
        <w:rPr>
          <w:rFonts w:cstheme="minorHAnsi"/>
        </w:rPr>
        <w:t xml:space="preserve">McDermott, T. (2023). </w:t>
      </w:r>
      <w:r w:rsidRPr="00CA3B64">
        <w:rPr>
          <w:rFonts w:cstheme="minorHAnsi"/>
          <w:i/>
          <w:iCs/>
        </w:rPr>
        <w:t>Visual Journaling</w:t>
      </w:r>
      <w:r>
        <w:rPr>
          <w:rFonts w:cstheme="minorHAnsi"/>
        </w:rPr>
        <w:t>. Livable Futures</w:t>
      </w:r>
      <w:r w:rsidR="00CA3B64">
        <w:rPr>
          <w:rFonts w:cstheme="minorHAnsi"/>
        </w:rPr>
        <w:t xml:space="preserve"> course, Dr. Norah Zuniga-Shaw</w:t>
      </w:r>
      <w:r>
        <w:rPr>
          <w:rFonts w:cstheme="minorHAnsi"/>
        </w:rPr>
        <w:t xml:space="preserve">. The Ohio State University. </w:t>
      </w:r>
      <w:r w:rsidR="00CA3B64">
        <w:rPr>
          <w:rFonts w:cstheme="minorHAnsi"/>
        </w:rPr>
        <w:t>Columbus, OH. March 2023.</w:t>
      </w:r>
    </w:p>
    <w:p w14:paraId="4070F93F" w14:textId="77777777" w:rsidR="003536C3" w:rsidRDefault="003536C3" w:rsidP="00CA3B64">
      <w:pPr>
        <w:spacing w:after="0" w:line="240" w:lineRule="auto"/>
        <w:ind w:left="720" w:hanging="720"/>
        <w:rPr>
          <w:rFonts w:cstheme="minorHAnsi"/>
        </w:rPr>
      </w:pPr>
    </w:p>
    <w:p w14:paraId="08C62B40" w14:textId="4B0F02F8" w:rsidR="003536C3" w:rsidRDefault="003536C3" w:rsidP="00CA3B64">
      <w:pPr>
        <w:spacing w:after="0" w:line="240" w:lineRule="auto"/>
        <w:ind w:left="720" w:hanging="720"/>
        <w:rPr>
          <w:rFonts w:cstheme="minorHAnsi"/>
        </w:rPr>
      </w:pPr>
      <w:r>
        <w:rPr>
          <w:rFonts w:cstheme="minorHAnsi"/>
        </w:rPr>
        <w:t xml:space="preserve">McDermott, T. (2023). </w:t>
      </w:r>
      <w:r w:rsidR="002F37CE">
        <w:rPr>
          <w:rFonts w:cstheme="minorHAnsi"/>
          <w:i/>
          <w:iCs/>
        </w:rPr>
        <w:t>Collective R</w:t>
      </w:r>
      <w:r w:rsidR="0046109D" w:rsidRPr="0046109D">
        <w:rPr>
          <w:rFonts w:cstheme="minorHAnsi"/>
          <w:i/>
          <w:iCs/>
        </w:rPr>
        <w:t xml:space="preserve">eflections on Pre-service Experiences in the </w:t>
      </w:r>
      <w:r w:rsidR="002F37CE">
        <w:rPr>
          <w:rFonts w:cstheme="minorHAnsi"/>
          <w:i/>
          <w:iCs/>
        </w:rPr>
        <w:t>Cl</w:t>
      </w:r>
      <w:r w:rsidR="0046109D" w:rsidRPr="0046109D">
        <w:rPr>
          <w:rFonts w:cstheme="minorHAnsi"/>
          <w:i/>
          <w:iCs/>
        </w:rPr>
        <w:t>assroom.</w:t>
      </w:r>
      <w:r w:rsidR="0046109D">
        <w:rPr>
          <w:rFonts w:cstheme="minorHAnsi"/>
        </w:rPr>
        <w:t xml:space="preserve"> </w:t>
      </w:r>
      <w:r w:rsidR="003E207A">
        <w:rPr>
          <w:rFonts w:cstheme="minorHAnsi"/>
        </w:rPr>
        <w:t>Motion Lab, Advanced Computing Center for Art and Design, The Ohio State University. Columbus, OH. March 2023.</w:t>
      </w:r>
    </w:p>
    <w:p w14:paraId="7461D633" w14:textId="77777777" w:rsidR="00483912" w:rsidRDefault="00483912" w:rsidP="00CA3B64">
      <w:pPr>
        <w:spacing w:after="0" w:line="240" w:lineRule="auto"/>
        <w:ind w:left="720" w:hanging="720"/>
        <w:rPr>
          <w:rFonts w:cstheme="minorHAnsi"/>
        </w:rPr>
      </w:pPr>
    </w:p>
    <w:p w14:paraId="4784B50B" w14:textId="29841122" w:rsidR="00483912" w:rsidRDefault="00483912" w:rsidP="00CA3B64">
      <w:pPr>
        <w:spacing w:after="0" w:line="240" w:lineRule="auto"/>
        <w:ind w:left="720" w:hanging="720"/>
        <w:rPr>
          <w:rFonts w:cstheme="minorHAnsi"/>
        </w:rPr>
      </w:pPr>
      <w:r>
        <w:rPr>
          <w:rFonts w:cstheme="minorHAnsi"/>
        </w:rPr>
        <w:t>McDermott, T. (</w:t>
      </w:r>
      <w:r w:rsidR="00F26FEC">
        <w:rPr>
          <w:rFonts w:cstheme="minorHAnsi"/>
        </w:rPr>
        <w:t xml:space="preserve">2017). </w:t>
      </w:r>
      <w:r w:rsidR="00F26FEC" w:rsidRPr="00410FB3">
        <w:rPr>
          <w:rFonts w:cstheme="minorHAnsi"/>
          <w:i/>
          <w:iCs/>
        </w:rPr>
        <w:t>21</w:t>
      </w:r>
      <w:r w:rsidR="00F26FEC" w:rsidRPr="00410FB3">
        <w:rPr>
          <w:rFonts w:cstheme="minorHAnsi"/>
          <w:i/>
          <w:iCs/>
          <w:vertAlign w:val="superscript"/>
        </w:rPr>
        <w:t>st</w:t>
      </w:r>
      <w:r w:rsidR="00F26FEC" w:rsidRPr="00410FB3">
        <w:rPr>
          <w:rFonts w:cstheme="minorHAnsi"/>
          <w:i/>
          <w:iCs/>
        </w:rPr>
        <w:t xml:space="preserve"> Century Basketry</w:t>
      </w:r>
      <w:r w:rsidR="00F26FEC">
        <w:rPr>
          <w:rFonts w:cstheme="minorHAnsi"/>
        </w:rPr>
        <w:t xml:space="preserve">. </w:t>
      </w:r>
      <w:r w:rsidR="00410FB3">
        <w:rPr>
          <w:rFonts w:cstheme="minorHAnsi"/>
        </w:rPr>
        <w:t xml:space="preserve">The </w:t>
      </w:r>
      <w:r w:rsidR="00F26FEC">
        <w:rPr>
          <w:rFonts w:cstheme="minorHAnsi"/>
        </w:rPr>
        <w:t>Art League</w:t>
      </w:r>
      <w:r w:rsidR="00410FB3">
        <w:rPr>
          <w:rFonts w:cstheme="minorHAnsi"/>
        </w:rPr>
        <w:t xml:space="preserve">. Alexandria, VA. </w:t>
      </w:r>
      <w:hyperlink r:id="rId11" w:history="1">
        <w:r w:rsidR="006C1389" w:rsidRPr="006C1389">
          <w:rPr>
            <w:rStyle w:val="Hyperlink"/>
            <w:rFonts w:cstheme="minorHAnsi"/>
          </w:rPr>
          <w:t>Instructor interview.</w:t>
        </w:r>
      </w:hyperlink>
    </w:p>
    <w:p w14:paraId="18DD80EB" w14:textId="3841981B" w:rsidR="00410FB3" w:rsidRDefault="00410FB3" w:rsidP="00CA3B64">
      <w:pPr>
        <w:spacing w:after="0" w:line="240" w:lineRule="auto"/>
        <w:ind w:left="720" w:hanging="720"/>
        <w:rPr>
          <w:rFonts w:cstheme="minorHAnsi"/>
        </w:rPr>
      </w:pPr>
      <w:r>
        <w:rPr>
          <w:rFonts w:cstheme="minorHAnsi"/>
        </w:rPr>
        <w:tab/>
      </w:r>
      <w:r w:rsidRPr="00410FB3">
        <w:rPr>
          <w:rFonts w:cstheme="minorHAnsi"/>
          <w:i/>
          <w:iCs/>
        </w:rPr>
        <w:t>Twining and Random Weave</w:t>
      </w:r>
      <w:r>
        <w:rPr>
          <w:rFonts w:cstheme="minorHAnsi"/>
        </w:rPr>
        <w:t>. July 29 &amp; 30, 2017.</w:t>
      </w:r>
    </w:p>
    <w:p w14:paraId="0DF03CBC" w14:textId="066C28D7" w:rsidR="00567697" w:rsidRPr="003E63F5" w:rsidRDefault="00410FB3" w:rsidP="00F579C9">
      <w:pPr>
        <w:spacing w:after="0" w:line="240" w:lineRule="auto"/>
        <w:ind w:left="720" w:hanging="720"/>
        <w:rPr>
          <w:rFonts w:cstheme="minorHAnsi"/>
        </w:rPr>
      </w:pPr>
      <w:r>
        <w:rPr>
          <w:rFonts w:cstheme="minorHAnsi"/>
        </w:rPr>
        <w:tab/>
      </w:r>
      <w:r w:rsidRPr="00410FB3">
        <w:rPr>
          <w:rFonts w:cstheme="minorHAnsi"/>
          <w:i/>
          <w:iCs/>
        </w:rPr>
        <w:t>Coiling and Plaiting.</w:t>
      </w:r>
      <w:r>
        <w:rPr>
          <w:rFonts w:cstheme="minorHAnsi"/>
        </w:rPr>
        <w:t xml:space="preserve"> August 19 &amp; 20, 2017.</w:t>
      </w:r>
    </w:p>
    <w:p w14:paraId="121BF50A" w14:textId="77777777" w:rsidR="004943DB" w:rsidRPr="003E63F5" w:rsidRDefault="004943DB" w:rsidP="005713C7">
      <w:pPr>
        <w:pBdr>
          <w:bottom w:val="single" w:sz="8" w:space="1" w:color="auto"/>
        </w:pBdr>
        <w:spacing w:after="0" w:line="240" w:lineRule="auto"/>
        <w:rPr>
          <w:rFonts w:cstheme="minorHAnsi"/>
          <w:u w:val="single"/>
        </w:rPr>
      </w:pPr>
    </w:p>
    <w:p w14:paraId="5D42C5BD" w14:textId="1CF22FAE" w:rsidR="005713C7" w:rsidRPr="003E63F5" w:rsidRDefault="004943DB" w:rsidP="005713C7">
      <w:pPr>
        <w:pBdr>
          <w:bottom w:val="single" w:sz="8" w:space="1" w:color="auto"/>
        </w:pBdr>
        <w:spacing w:after="0" w:line="240" w:lineRule="auto"/>
        <w:rPr>
          <w:rFonts w:eastAsia="Calibri" w:cstheme="minorHAnsi"/>
          <w:b/>
          <w:bCs/>
          <w:caps/>
        </w:rPr>
      </w:pPr>
      <w:r w:rsidRPr="003E63F5">
        <w:rPr>
          <w:rFonts w:eastAsia="Calibri" w:cstheme="minorHAnsi"/>
          <w:b/>
          <w:bCs/>
          <w:caps/>
        </w:rPr>
        <w:t>Presentations &amp; public scholarship</w:t>
      </w:r>
    </w:p>
    <w:p w14:paraId="07503234" w14:textId="48BBB925" w:rsidR="00BF3146" w:rsidRDefault="00BF3146" w:rsidP="00DB6FB1">
      <w:pPr>
        <w:spacing w:after="0" w:line="240" w:lineRule="auto"/>
        <w:rPr>
          <w:rFonts w:cstheme="minorHAnsi"/>
          <w:b/>
          <w:bCs/>
        </w:rPr>
      </w:pPr>
      <w:r w:rsidRPr="003E63F5">
        <w:rPr>
          <w:rFonts w:cstheme="minorHAnsi"/>
          <w:b/>
          <w:bCs/>
        </w:rPr>
        <w:t>Peer Reviewed:</w:t>
      </w:r>
    </w:p>
    <w:p w14:paraId="59BB6A9F" w14:textId="5F437310" w:rsidR="00C67BB4" w:rsidRDefault="00C67BB4" w:rsidP="00021F7A">
      <w:pPr>
        <w:spacing w:after="0" w:line="240" w:lineRule="auto"/>
        <w:ind w:left="720" w:hanging="720"/>
        <w:rPr>
          <w:rFonts w:cstheme="minorHAnsi"/>
        </w:rPr>
      </w:pPr>
      <w:r>
        <w:rPr>
          <w:rFonts w:cstheme="minorHAnsi"/>
        </w:rPr>
        <w:t xml:space="preserve">(upcoming) </w:t>
      </w:r>
      <w:r w:rsidRPr="005641FF">
        <w:rPr>
          <w:rFonts w:cstheme="minorHAnsi"/>
          <w:b/>
          <w:bCs/>
        </w:rPr>
        <w:t>McDermott, T.</w:t>
      </w:r>
      <w:r>
        <w:rPr>
          <w:rFonts w:cstheme="minorHAnsi"/>
        </w:rPr>
        <w:t xml:space="preserve"> and </w:t>
      </w:r>
      <w:proofErr w:type="spellStart"/>
      <w:r>
        <w:rPr>
          <w:rFonts w:cstheme="minorHAnsi"/>
        </w:rPr>
        <w:t>Murteza</w:t>
      </w:r>
      <w:proofErr w:type="spellEnd"/>
      <w:r>
        <w:rPr>
          <w:rFonts w:cstheme="minorHAnsi"/>
        </w:rPr>
        <w:t xml:space="preserve">, N. (2025). </w:t>
      </w:r>
      <w:r w:rsidR="00C76F75" w:rsidRPr="00C76F75">
        <w:rPr>
          <w:rFonts w:cstheme="minorHAnsi"/>
          <w:i/>
          <w:iCs/>
        </w:rPr>
        <w:t>Empowering Community Voice through Inclusive and Collaborative Educational Practices</w:t>
      </w:r>
      <w:r w:rsidR="00C76F75">
        <w:rPr>
          <w:rFonts w:cstheme="minorHAnsi"/>
          <w:i/>
          <w:iCs/>
        </w:rPr>
        <w:t xml:space="preserve">. </w:t>
      </w:r>
      <w:r w:rsidR="00AD1804" w:rsidRPr="00C76F75">
        <w:rPr>
          <w:rFonts w:cstheme="minorHAnsi"/>
        </w:rPr>
        <w:t>2025</w:t>
      </w:r>
      <w:r w:rsidR="00AD1804">
        <w:rPr>
          <w:rFonts w:cstheme="minorHAnsi"/>
        </w:rPr>
        <w:t xml:space="preserve"> NAEA National Convention, Louisville, KY, March 20 – 22, 2025.</w:t>
      </w:r>
    </w:p>
    <w:p w14:paraId="54726BBD" w14:textId="77777777" w:rsidR="00C67BB4" w:rsidRDefault="00C67BB4" w:rsidP="00021F7A">
      <w:pPr>
        <w:spacing w:after="0" w:line="240" w:lineRule="auto"/>
        <w:ind w:left="720" w:hanging="720"/>
        <w:rPr>
          <w:rFonts w:cstheme="minorHAnsi"/>
        </w:rPr>
      </w:pPr>
    </w:p>
    <w:p w14:paraId="3729ADF7" w14:textId="05F6499B" w:rsidR="00867BB8" w:rsidRDefault="00867BB8" w:rsidP="00021F7A">
      <w:pPr>
        <w:spacing w:after="0" w:line="240" w:lineRule="auto"/>
        <w:ind w:left="720" w:hanging="720"/>
        <w:rPr>
          <w:rFonts w:cstheme="minorHAnsi"/>
        </w:rPr>
      </w:pPr>
      <w:r>
        <w:rPr>
          <w:rFonts w:cstheme="minorHAnsi"/>
        </w:rPr>
        <w:t xml:space="preserve">(upcoming) Gordon, R., Kim, A., </w:t>
      </w:r>
      <w:r w:rsidRPr="005641FF">
        <w:rPr>
          <w:rFonts w:cstheme="minorHAnsi"/>
          <w:b/>
          <w:bCs/>
        </w:rPr>
        <w:t>McDermott, T.</w:t>
      </w:r>
      <w:r>
        <w:rPr>
          <w:rFonts w:cstheme="minorHAnsi"/>
        </w:rPr>
        <w:t xml:space="preserve"> and </w:t>
      </w:r>
      <w:proofErr w:type="spellStart"/>
      <w:r>
        <w:rPr>
          <w:rFonts w:cstheme="minorHAnsi"/>
        </w:rPr>
        <w:t>Murteza</w:t>
      </w:r>
      <w:proofErr w:type="spellEnd"/>
      <w:r>
        <w:rPr>
          <w:rFonts w:cstheme="minorHAnsi"/>
        </w:rPr>
        <w:t xml:space="preserve">, N. (2025). </w:t>
      </w:r>
      <w:r w:rsidR="00B10088" w:rsidRPr="00E754AA">
        <w:rPr>
          <w:rFonts w:cstheme="minorHAnsi"/>
          <w:i/>
          <w:iCs/>
        </w:rPr>
        <w:t>Co-Creating Leadership Futures.</w:t>
      </w:r>
      <w:r w:rsidR="00B10088">
        <w:rPr>
          <w:rFonts w:cstheme="minorHAnsi"/>
        </w:rPr>
        <w:t xml:space="preserve"> </w:t>
      </w:r>
      <w:r w:rsidR="00C67BB4">
        <w:rPr>
          <w:rFonts w:cstheme="minorHAnsi"/>
        </w:rPr>
        <w:t>2025 NAEA National Convention, Louisville, KY, March 20 – 22, 2025.</w:t>
      </w:r>
    </w:p>
    <w:p w14:paraId="077D7360" w14:textId="77777777" w:rsidR="00867BB8" w:rsidRDefault="00867BB8" w:rsidP="00021F7A">
      <w:pPr>
        <w:spacing w:after="0" w:line="240" w:lineRule="auto"/>
        <w:ind w:left="720" w:hanging="720"/>
        <w:rPr>
          <w:rFonts w:cstheme="minorHAnsi"/>
        </w:rPr>
      </w:pPr>
    </w:p>
    <w:p w14:paraId="2EABCCD8" w14:textId="5503A27D" w:rsidR="00021F7A" w:rsidRDefault="00C11FE7" w:rsidP="00021F7A">
      <w:pPr>
        <w:spacing w:after="0" w:line="240" w:lineRule="auto"/>
        <w:ind w:left="720" w:hanging="720"/>
        <w:rPr>
          <w:rFonts w:cstheme="minorHAnsi"/>
        </w:rPr>
      </w:pPr>
      <w:r>
        <w:rPr>
          <w:rFonts w:cstheme="minorHAnsi"/>
        </w:rPr>
        <w:t>(upcoming</w:t>
      </w:r>
      <w:r w:rsidRPr="005641FF">
        <w:rPr>
          <w:rFonts w:cstheme="minorHAnsi"/>
        </w:rPr>
        <w:t xml:space="preserve">) </w:t>
      </w:r>
      <w:r w:rsidR="00021F7A" w:rsidRPr="005641FF">
        <w:rPr>
          <w:rFonts w:cstheme="minorHAnsi"/>
        </w:rPr>
        <w:t>McDermott, T.</w:t>
      </w:r>
      <w:r w:rsidR="00021F7A">
        <w:rPr>
          <w:rFonts w:cstheme="minorHAnsi"/>
        </w:rPr>
        <w:t xml:space="preserve"> </w:t>
      </w:r>
      <w:r w:rsidR="00530271" w:rsidRPr="00530271">
        <w:rPr>
          <w:rFonts w:cstheme="minorHAnsi"/>
          <w:color w:val="222222"/>
          <w:shd w:val="clear" w:color="auto" w:fill="FFFFFF"/>
        </w:rPr>
        <w:t>Intermedia Journaling and Poetic Inquiry as Artist/Researcher/Teacher</w:t>
      </w:r>
      <w:r w:rsidR="00530271">
        <w:rPr>
          <w:rFonts w:cstheme="minorHAnsi"/>
          <w:color w:val="222222"/>
          <w:shd w:val="clear" w:color="auto" w:fill="FFFFFF"/>
        </w:rPr>
        <w:t xml:space="preserve">. </w:t>
      </w:r>
      <w:r w:rsidR="00021F7A" w:rsidRPr="008C1BFD">
        <w:rPr>
          <w:rFonts w:cstheme="minorHAnsi"/>
          <w:i/>
          <w:iCs/>
          <w:color w:val="222222"/>
          <w:shd w:val="clear" w:color="auto" w:fill="FFFFFF"/>
        </w:rPr>
        <w:t xml:space="preserve">Creative Practice, Research, and Teaching Intersections. </w:t>
      </w:r>
      <w:r w:rsidR="00021F7A" w:rsidRPr="008C1BFD">
        <w:rPr>
          <w:rFonts w:cstheme="minorHAnsi"/>
        </w:rPr>
        <w:t>CAA 113</w:t>
      </w:r>
      <w:r w:rsidR="00021F7A" w:rsidRPr="008C1BFD">
        <w:rPr>
          <w:rFonts w:cstheme="minorHAnsi"/>
          <w:vertAlign w:val="superscript"/>
        </w:rPr>
        <w:t>th</w:t>
      </w:r>
      <w:r w:rsidR="00021F7A" w:rsidRPr="008C1BFD">
        <w:rPr>
          <w:rFonts w:cstheme="minorHAnsi"/>
        </w:rPr>
        <w:t xml:space="preserve"> Annual Conference. New York, NY. February 12 – 1</w:t>
      </w:r>
      <w:r w:rsidR="00683A25">
        <w:rPr>
          <w:rFonts w:cstheme="minorHAnsi"/>
        </w:rPr>
        <w:t>5</w:t>
      </w:r>
      <w:r w:rsidR="00021F7A" w:rsidRPr="008C1BFD">
        <w:rPr>
          <w:rFonts w:cstheme="minorHAnsi"/>
        </w:rPr>
        <w:t>, 2025.</w:t>
      </w:r>
    </w:p>
    <w:p w14:paraId="2E521AE2" w14:textId="77777777" w:rsidR="005801BB" w:rsidRDefault="005801BB" w:rsidP="00DB6FB1">
      <w:pPr>
        <w:spacing w:after="0" w:line="240" w:lineRule="auto"/>
        <w:rPr>
          <w:rFonts w:cstheme="minorHAnsi"/>
          <w:b/>
          <w:bCs/>
        </w:rPr>
      </w:pPr>
    </w:p>
    <w:p w14:paraId="660AFA07" w14:textId="3926A8CF" w:rsidR="004D63F8" w:rsidRPr="004D63F8" w:rsidRDefault="004D63F8" w:rsidP="002855E4">
      <w:pPr>
        <w:spacing w:after="0" w:line="240" w:lineRule="auto"/>
        <w:ind w:left="720" w:hanging="720"/>
        <w:rPr>
          <w:rFonts w:cstheme="minorHAnsi"/>
        </w:rPr>
      </w:pPr>
      <w:r>
        <w:rPr>
          <w:rFonts w:cstheme="minorHAnsi"/>
        </w:rPr>
        <w:t>Gordon, R., Kim, A</w:t>
      </w:r>
      <w:r w:rsidRPr="00611AD4">
        <w:rPr>
          <w:rFonts w:cstheme="minorHAnsi"/>
          <w:b/>
          <w:bCs/>
        </w:rPr>
        <w:t>., McDermott, T</w:t>
      </w:r>
      <w:r>
        <w:rPr>
          <w:rFonts w:cstheme="minorHAnsi"/>
        </w:rPr>
        <w:t xml:space="preserve">., and </w:t>
      </w:r>
      <w:proofErr w:type="spellStart"/>
      <w:r>
        <w:rPr>
          <w:rFonts w:cstheme="minorHAnsi"/>
        </w:rPr>
        <w:t>Murteza</w:t>
      </w:r>
      <w:proofErr w:type="spellEnd"/>
      <w:r>
        <w:rPr>
          <w:rFonts w:cstheme="minorHAnsi"/>
        </w:rPr>
        <w:t xml:space="preserve">, N. (2024). </w:t>
      </w:r>
      <w:r w:rsidR="007D24CF" w:rsidRPr="00235279">
        <w:rPr>
          <w:rFonts w:cstheme="minorHAnsi"/>
          <w:i/>
          <w:iCs/>
        </w:rPr>
        <w:t>trace layer play</w:t>
      </w:r>
      <w:r w:rsidR="007D24CF">
        <w:rPr>
          <w:rFonts w:cstheme="minorHAnsi"/>
        </w:rPr>
        <w:t xml:space="preserve"> </w:t>
      </w:r>
      <w:r w:rsidR="003C08ED">
        <w:rPr>
          <w:rFonts w:cstheme="minorHAnsi"/>
        </w:rPr>
        <w:t>facilitators</w:t>
      </w:r>
      <w:r w:rsidR="002855E4">
        <w:rPr>
          <w:rFonts w:cstheme="minorHAnsi"/>
        </w:rPr>
        <w:t xml:space="preserve"> &amp; session</w:t>
      </w:r>
      <w:r w:rsidR="00F316F8">
        <w:rPr>
          <w:rFonts w:cstheme="minorHAnsi"/>
        </w:rPr>
        <w:t xml:space="preserve"> presenters</w:t>
      </w:r>
      <w:r w:rsidR="003C08ED">
        <w:rPr>
          <w:rFonts w:cstheme="minorHAnsi"/>
        </w:rPr>
        <w:t xml:space="preserve">. National Art Education Association Leadership Conference, Detroit, MI, July </w:t>
      </w:r>
      <w:r w:rsidR="00611AD4">
        <w:rPr>
          <w:rFonts w:cstheme="minorHAnsi"/>
        </w:rPr>
        <w:t>25 – 27, 2024.</w:t>
      </w:r>
    </w:p>
    <w:p w14:paraId="7D41065B" w14:textId="77777777" w:rsidR="00C54664" w:rsidRDefault="00C54664" w:rsidP="005801BB">
      <w:pPr>
        <w:spacing w:after="0" w:line="240" w:lineRule="auto"/>
        <w:rPr>
          <w:rFonts w:cstheme="minorHAnsi"/>
        </w:rPr>
      </w:pPr>
    </w:p>
    <w:p w14:paraId="7DC7EDE0" w14:textId="1B26E9F7" w:rsidR="00C54664" w:rsidRDefault="004A4719" w:rsidP="00C54664">
      <w:pPr>
        <w:spacing w:after="0" w:line="240" w:lineRule="auto"/>
        <w:ind w:left="720" w:hanging="720"/>
        <w:rPr>
          <w:rFonts w:cstheme="minorHAnsi"/>
        </w:rPr>
      </w:pPr>
      <w:r>
        <w:rPr>
          <w:rFonts w:cstheme="minorHAnsi"/>
        </w:rPr>
        <w:t xml:space="preserve">Gerber, N., </w:t>
      </w:r>
      <w:proofErr w:type="spellStart"/>
      <w:r>
        <w:rPr>
          <w:rFonts w:cstheme="minorHAnsi"/>
        </w:rPr>
        <w:t>Isurin</w:t>
      </w:r>
      <w:proofErr w:type="spellEnd"/>
      <w:r>
        <w:rPr>
          <w:rFonts w:cstheme="minorHAnsi"/>
        </w:rPr>
        <w:t xml:space="preserve">, P., </w:t>
      </w:r>
      <w:r w:rsidR="00C54664" w:rsidRPr="004A4719">
        <w:rPr>
          <w:rFonts w:cstheme="minorHAnsi"/>
          <w:b/>
          <w:bCs/>
        </w:rPr>
        <w:t>McDermott, T.</w:t>
      </w:r>
      <w:r w:rsidRPr="004A4719">
        <w:rPr>
          <w:rFonts w:cstheme="minorHAnsi"/>
          <w:b/>
          <w:bCs/>
        </w:rPr>
        <w:t>,</w:t>
      </w:r>
      <w:r>
        <w:rPr>
          <w:rFonts w:cstheme="minorHAnsi"/>
        </w:rPr>
        <w:t xml:space="preserve"> McGarry, K. </w:t>
      </w:r>
      <w:r w:rsidR="00C54664">
        <w:rPr>
          <w:rFonts w:cstheme="minorHAnsi"/>
        </w:rPr>
        <w:t xml:space="preserve">and </w:t>
      </w:r>
      <w:r>
        <w:rPr>
          <w:rFonts w:cstheme="minorHAnsi"/>
        </w:rPr>
        <w:t xml:space="preserve">Visse, M. </w:t>
      </w:r>
      <w:r w:rsidR="00C54664">
        <w:rPr>
          <w:rFonts w:cstheme="minorHAnsi"/>
        </w:rPr>
        <w:t xml:space="preserve">(2024). </w:t>
      </w:r>
      <w:r w:rsidR="009D5B24" w:rsidRPr="009D5B24">
        <w:rPr>
          <w:rFonts w:cstheme="minorHAnsi"/>
          <w:i/>
          <w:iCs/>
          <w:color w:val="242424"/>
          <w:shd w:val="clear" w:color="auto" w:fill="FFFFFF"/>
        </w:rPr>
        <w:t>TBA: The Emergent Nature of Arts-Based Research</w:t>
      </w:r>
      <w:r w:rsidR="009D5B24" w:rsidRPr="00EC3856">
        <w:rPr>
          <w:rFonts w:cstheme="minorHAnsi"/>
          <w:color w:val="242424"/>
          <w:shd w:val="clear" w:color="auto" w:fill="FFFFFF"/>
        </w:rPr>
        <w:t xml:space="preserve">. </w:t>
      </w:r>
      <w:r w:rsidR="00EC3856" w:rsidRPr="00EC3856">
        <w:rPr>
          <w:rFonts w:cstheme="minorHAnsi"/>
          <w:color w:val="242424"/>
          <w:shd w:val="clear" w:color="auto" w:fill="FFFFFF"/>
        </w:rPr>
        <w:t>Panel presentation.</w:t>
      </w:r>
      <w:r w:rsidR="00EC3856">
        <w:rPr>
          <w:rFonts w:cstheme="minorHAnsi"/>
          <w:b/>
          <w:bCs/>
          <w:color w:val="242424"/>
          <w:shd w:val="clear" w:color="auto" w:fill="FFFFFF"/>
        </w:rPr>
        <w:t xml:space="preserve"> </w:t>
      </w:r>
      <w:r w:rsidR="00C54664" w:rsidRPr="009D5B24">
        <w:rPr>
          <w:rFonts w:cstheme="minorHAnsi"/>
        </w:rPr>
        <w:t>20th</w:t>
      </w:r>
      <w:r w:rsidR="00C54664" w:rsidRPr="009D5B24">
        <w:rPr>
          <w:rFonts w:cstheme="minorHAnsi"/>
          <w:sz w:val="20"/>
          <w:szCs w:val="20"/>
        </w:rPr>
        <w:t xml:space="preserve"> </w:t>
      </w:r>
      <w:r w:rsidR="00C54664">
        <w:rPr>
          <w:rFonts w:cstheme="minorHAnsi"/>
        </w:rPr>
        <w:t>International Congress of Qualitative Inquiry (ICQI). Urbana, IL. May 15 – 18, 2024.</w:t>
      </w:r>
    </w:p>
    <w:p w14:paraId="6ED6CF25" w14:textId="77777777" w:rsidR="00C54664" w:rsidRDefault="00C54664" w:rsidP="00C54664">
      <w:pPr>
        <w:spacing w:after="0" w:line="240" w:lineRule="auto"/>
        <w:ind w:left="720" w:hanging="720"/>
        <w:rPr>
          <w:rFonts w:cstheme="minorHAnsi"/>
        </w:rPr>
      </w:pPr>
    </w:p>
    <w:p w14:paraId="1288CCE5" w14:textId="3EEA5743" w:rsidR="00C54664" w:rsidRDefault="00B92F8C" w:rsidP="00C54664">
      <w:pPr>
        <w:spacing w:after="0" w:line="240" w:lineRule="auto"/>
        <w:ind w:left="720" w:hanging="720"/>
        <w:rPr>
          <w:rFonts w:cstheme="minorHAnsi"/>
        </w:rPr>
      </w:pPr>
      <w:r>
        <w:rPr>
          <w:rFonts w:cstheme="minorHAnsi"/>
        </w:rPr>
        <w:lastRenderedPageBreak/>
        <w:t xml:space="preserve">Christ, R. </w:t>
      </w:r>
      <w:proofErr w:type="spellStart"/>
      <w:r w:rsidR="00661CE7">
        <w:rPr>
          <w:rFonts w:cstheme="minorHAnsi"/>
        </w:rPr>
        <w:t>Isurin</w:t>
      </w:r>
      <w:proofErr w:type="spellEnd"/>
      <w:r w:rsidR="00661CE7">
        <w:rPr>
          <w:rFonts w:cstheme="minorHAnsi"/>
        </w:rPr>
        <w:t xml:space="preserve">, P., </w:t>
      </w:r>
      <w:r w:rsidR="00661CE7" w:rsidRPr="004A4719">
        <w:rPr>
          <w:rFonts w:cstheme="minorHAnsi"/>
          <w:b/>
          <w:bCs/>
        </w:rPr>
        <w:t>McDermott, T.,</w:t>
      </w:r>
      <w:r w:rsidR="00661CE7">
        <w:rPr>
          <w:rFonts w:cstheme="minorHAnsi"/>
        </w:rPr>
        <w:t xml:space="preserve"> and Ward, A. </w:t>
      </w:r>
      <w:r w:rsidR="00C54664">
        <w:rPr>
          <w:rFonts w:cstheme="minorHAnsi"/>
        </w:rPr>
        <w:t>(2024</w:t>
      </w:r>
      <w:r w:rsidR="00C54664" w:rsidRPr="008F0210">
        <w:rPr>
          <w:rFonts w:cstheme="minorHAnsi"/>
        </w:rPr>
        <w:t xml:space="preserve">). </w:t>
      </w:r>
      <w:r w:rsidR="008F0210" w:rsidRPr="008F0210">
        <w:rPr>
          <w:rFonts w:cstheme="minorHAnsi"/>
          <w:i/>
          <w:iCs/>
          <w:color w:val="242424"/>
          <w:shd w:val="clear" w:color="auto" w:fill="FFFFFF"/>
        </w:rPr>
        <w:t>Breathing Life into Text: The Body (without Organs) of the Literature Review</w:t>
      </w:r>
      <w:r w:rsidR="00C54664" w:rsidRPr="008F0210">
        <w:rPr>
          <w:rFonts w:cstheme="minorHAnsi"/>
          <w:i/>
          <w:iCs/>
        </w:rPr>
        <w:t>.</w:t>
      </w:r>
      <w:r w:rsidR="00C54664" w:rsidRPr="008F0210">
        <w:rPr>
          <w:rFonts w:cstheme="minorHAnsi"/>
        </w:rPr>
        <w:t xml:space="preserve"> </w:t>
      </w:r>
      <w:r w:rsidR="00EC3856">
        <w:rPr>
          <w:rFonts w:cstheme="minorHAnsi"/>
        </w:rPr>
        <w:t xml:space="preserve">Panel presentation. </w:t>
      </w:r>
      <w:r w:rsidR="00C54664" w:rsidRPr="008F0210">
        <w:rPr>
          <w:rFonts w:cstheme="minorHAnsi"/>
        </w:rPr>
        <w:t>20th Intern</w:t>
      </w:r>
      <w:r w:rsidR="00C54664">
        <w:rPr>
          <w:rFonts w:cstheme="minorHAnsi"/>
        </w:rPr>
        <w:t>ational Congress of Qualitative Inquiry (ICQI). Urbana, IL. May 15 – 18, 2024.</w:t>
      </w:r>
    </w:p>
    <w:p w14:paraId="5777E6AE" w14:textId="77777777" w:rsidR="005801BB" w:rsidRDefault="005801BB" w:rsidP="00C54664">
      <w:pPr>
        <w:spacing w:after="0" w:line="240" w:lineRule="auto"/>
        <w:ind w:left="720" w:hanging="720"/>
        <w:rPr>
          <w:rFonts w:cstheme="minorHAnsi"/>
        </w:rPr>
      </w:pPr>
    </w:p>
    <w:p w14:paraId="0E746F51" w14:textId="4769079C" w:rsidR="005801BB" w:rsidRDefault="005801BB" w:rsidP="005801BB">
      <w:pPr>
        <w:spacing w:after="0" w:line="240" w:lineRule="auto"/>
        <w:ind w:left="720" w:hanging="720"/>
        <w:rPr>
          <w:rFonts w:cstheme="minorHAnsi"/>
        </w:rPr>
      </w:pPr>
      <w:r w:rsidRPr="002C7C1E">
        <w:rPr>
          <w:rFonts w:cstheme="minorHAnsi"/>
        </w:rPr>
        <w:t>McDermott, T. (202</w:t>
      </w:r>
      <w:r>
        <w:rPr>
          <w:rFonts w:cstheme="minorHAnsi"/>
        </w:rPr>
        <w:t>4</w:t>
      </w:r>
      <w:r w:rsidRPr="002C7C1E">
        <w:rPr>
          <w:rFonts w:cstheme="minorHAnsi"/>
        </w:rPr>
        <w:t xml:space="preserve">). </w:t>
      </w:r>
      <w:r w:rsidRPr="00E16A84">
        <w:rPr>
          <w:i/>
          <w:iCs/>
        </w:rPr>
        <w:t>Intermedia journaling</w:t>
      </w:r>
      <w:r>
        <w:rPr>
          <w:i/>
          <w:iCs/>
        </w:rPr>
        <w:t xml:space="preserve"> and co-design</w:t>
      </w:r>
      <w:r w:rsidRPr="00E16A84">
        <w:rPr>
          <w:i/>
          <w:iCs/>
        </w:rPr>
        <w:t xml:space="preserve"> in the classroom and beyond</w:t>
      </w:r>
      <w:r>
        <w:rPr>
          <w:i/>
          <w:iCs/>
        </w:rPr>
        <w:t xml:space="preserve">. </w:t>
      </w:r>
      <w:r w:rsidRPr="003B4694">
        <w:rPr>
          <w:rFonts w:cstheme="minorHAnsi"/>
        </w:rPr>
        <w:t>202</w:t>
      </w:r>
      <w:r>
        <w:rPr>
          <w:rFonts w:cstheme="minorHAnsi"/>
        </w:rPr>
        <w:t>4</w:t>
      </w:r>
      <w:r w:rsidRPr="003B4694">
        <w:rPr>
          <w:rFonts w:cstheme="minorHAnsi"/>
        </w:rPr>
        <w:t xml:space="preserve"> National Art Education Association Convention, </w:t>
      </w:r>
      <w:r>
        <w:rPr>
          <w:rFonts w:cstheme="minorHAnsi"/>
        </w:rPr>
        <w:t>Minneapolis, MN</w:t>
      </w:r>
      <w:r w:rsidRPr="003B4694">
        <w:rPr>
          <w:rFonts w:cstheme="minorHAnsi"/>
        </w:rPr>
        <w:t>, April</w:t>
      </w:r>
      <w:r>
        <w:rPr>
          <w:rFonts w:cstheme="minorHAnsi"/>
        </w:rPr>
        <w:t xml:space="preserve"> 4 - 6</w:t>
      </w:r>
      <w:r w:rsidRPr="003B4694">
        <w:rPr>
          <w:rFonts w:cstheme="minorHAnsi"/>
        </w:rPr>
        <w:t>, 202</w:t>
      </w:r>
      <w:r>
        <w:rPr>
          <w:rFonts w:cstheme="minorHAnsi"/>
        </w:rPr>
        <w:t>4</w:t>
      </w:r>
      <w:r w:rsidRPr="003B4694">
        <w:rPr>
          <w:rFonts w:cstheme="minorHAnsi"/>
        </w:rPr>
        <w:t>.</w:t>
      </w:r>
    </w:p>
    <w:p w14:paraId="0107C99A" w14:textId="77777777" w:rsidR="00014235" w:rsidRDefault="00014235" w:rsidP="004E1784">
      <w:pPr>
        <w:spacing w:after="0" w:line="240" w:lineRule="auto"/>
        <w:ind w:left="720" w:hanging="720"/>
        <w:rPr>
          <w:rFonts w:cstheme="minorHAnsi"/>
        </w:rPr>
      </w:pPr>
    </w:p>
    <w:p w14:paraId="766A2255" w14:textId="77777777" w:rsidR="00014235" w:rsidRPr="002C7C1E" w:rsidRDefault="00014235" w:rsidP="00014235">
      <w:pPr>
        <w:spacing w:after="0" w:line="240" w:lineRule="auto"/>
        <w:ind w:left="720" w:hanging="720"/>
        <w:rPr>
          <w:rFonts w:cstheme="minorHAnsi"/>
        </w:rPr>
      </w:pPr>
      <w:r w:rsidRPr="002C7C1E">
        <w:rPr>
          <w:rFonts w:cstheme="minorHAnsi"/>
        </w:rPr>
        <w:t xml:space="preserve">McDermott, T. (2023). </w:t>
      </w:r>
      <w:r w:rsidRPr="002C7C1E">
        <w:rPr>
          <w:rStyle w:val="Emphasis"/>
          <w:rFonts w:ascii="Calibri" w:hAnsi="Calibri" w:cs="Calibri"/>
          <w:shd w:val="clear" w:color="auto" w:fill="FFFFFF"/>
        </w:rPr>
        <w:t xml:space="preserve">Arts-based Reflective Practice in Pre-service Art Education Programs: Assembling an Exhibition through </w:t>
      </w:r>
      <w:proofErr w:type="spellStart"/>
      <w:r w:rsidRPr="002C7C1E">
        <w:rPr>
          <w:rStyle w:val="Emphasis"/>
          <w:rFonts w:ascii="Calibri" w:hAnsi="Calibri" w:cs="Calibri"/>
          <w:shd w:val="clear" w:color="auto" w:fill="FFFFFF"/>
        </w:rPr>
        <w:t>Parallaxic</w:t>
      </w:r>
      <w:proofErr w:type="spellEnd"/>
      <w:r w:rsidRPr="002C7C1E">
        <w:rPr>
          <w:rStyle w:val="Emphasis"/>
          <w:rFonts w:ascii="Calibri" w:hAnsi="Calibri" w:cs="Calibri"/>
          <w:shd w:val="clear" w:color="auto" w:fill="FFFFFF"/>
        </w:rPr>
        <w:t xml:space="preserve"> Praxis. </w:t>
      </w:r>
      <w:r w:rsidRPr="002C7C1E">
        <w:rPr>
          <w:rStyle w:val="Emphasis"/>
          <w:rFonts w:ascii="Calibri" w:hAnsi="Calibri" w:cs="Calibri"/>
          <w:i w:val="0"/>
          <w:iCs w:val="0"/>
          <w:shd w:val="clear" w:color="auto" w:fill="FFFFFF"/>
        </w:rPr>
        <w:t>Graduate Research in Art Education. Pennsylvania State University. November 3 &amp; 4, 2023.</w:t>
      </w:r>
    </w:p>
    <w:p w14:paraId="4183822B" w14:textId="77777777" w:rsidR="00CC280F" w:rsidRDefault="00CC280F" w:rsidP="00014235">
      <w:pPr>
        <w:spacing w:after="0" w:line="240" w:lineRule="auto"/>
        <w:rPr>
          <w:rFonts w:cstheme="minorHAnsi"/>
        </w:rPr>
      </w:pPr>
    </w:p>
    <w:p w14:paraId="08A0E66C" w14:textId="01C36EEF" w:rsidR="005E4FE0" w:rsidRPr="005E4FE0" w:rsidRDefault="005E4FE0" w:rsidP="00A1454A">
      <w:pPr>
        <w:spacing w:after="0" w:line="240" w:lineRule="auto"/>
        <w:ind w:left="720" w:hanging="720"/>
        <w:rPr>
          <w:rFonts w:cstheme="minorHAnsi"/>
        </w:rPr>
      </w:pPr>
      <w:r w:rsidRPr="005E4FE0">
        <w:rPr>
          <w:rFonts w:cstheme="minorHAnsi"/>
        </w:rPr>
        <w:t xml:space="preserve">McDermott, T. (2023). </w:t>
      </w:r>
      <w:r w:rsidR="00E75A67" w:rsidRPr="00DB1456">
        <w:rPr>
          <w:rFonts w:cstheme="minorHAnsi"/>
          <w:i/>
          <w:iCs/>
        </w:rPr>
        <w:t>How to develop an Intermedia Journaling practice with your students</w:t>
      </w:r>
      <w:r w:rsidR="00E75A67">
        <w:rPr>
          <w:rFonts w:cstheme="minorHAnsi"/>
        </w:rPr>
        <w:t xml:space="preserve">. </w:t>
      </w:r>
      <w:r w:rsidR="00DB1456">
        <w:rPr>
          <w:rFonts w:cstheme="minorHAnsi"/>
        </w:rPr>
        <w:t>Illinois Art Education Association 75</w:t>
      </w:r>
      <w:r w:rsidR="00DB1456" w:rsidRPr="00DB1456">
        <w:rPr>
          <w:rFonts w:cstheme="minorHAnsi"/>
          <w:vertAlign w:val="superscript"/>
        </w:rPr>
        <w:t>th</w:t>
      </w:r>
      <w:r w:rsidR="00DB1456">
        <w:rPr>
          <w:rFonts w:cstheme="minorHAnsi"/>
        </w:rPr>
        <w:t xml:space="preserve"> Annual State Conference. St. Charles, IL. October 20, 2023.</w:t>
      </w:r>
    </w:p>
    <w:p w14:paraId="68A82409" w14:textId="77777777" w:rsidR="005E4FE0" w:rsidRDefault="005E4FE0" w:rsidP="00DB6FB1">
      <w:pPr>
        <w:spacing w:after="0" w:line="240" w:lineRule="auto"/>
        <w:rPr>
          <w:rFonts w:cstheme="minorHAnsi"/>
          <w:b/>
          <w:bCs/>
        </w:rPr>
      </w:pPr>
    </w:p>
    <w:p w14:paraId="0E41FAB0" w14:textId="2EAB87E9" w:rsidR="00282AAA" w:rsidRPr="00201541" w:rsidRDefault="00282AAA" w:rsidP="00505CBC">
      <w:pPr>
        <w:spacing w:after="0" w:line="240" w:lineRule="auto"/>
        <w:ind w:left="720" w:hanging="720"/>
        <w:rPr>
          <w:rFonts w:cstheme="minorHAnsi"/>
        </w:rPr>
      </w:pPr>
      <w:r w:rsidRPr="00282AAA">
        <w:rPr>
          <w:rFonts w:cstheme="minorHAnsi"/>
        </w:rPr>
        <w:t xml:space="preserve">McDermott, T. (2023). </w:t>
      </w:r>
      <w:r w:rsidR="00201541" w:rsidRPr="00201541">
        <w:rPr>
          <w:rFonts w:cstheme="minorHAnsi"/>
          <w:i/>
          <w:iCs/>
          <w:color w:val="444444"/>
          <w:shd w:val="clear" w:color="auto" w:fill="FFFFFF"/>
        </w:rPr>
        <w:t> Out of the Shadows: Arts-Based Research in Academia</w:t>
      </w:r>
      <w:r w:rsidR="00201541">
        <w:rPr>
          <w:rFonts w:cstheme="minorHAnsi"/>
          <w:i/>
          <w:iCs/>
          <w:color w:val="444444"/>
          <w:shd w:val="clear" w:color="auto" w:fill="FFFFFF"/>
        </w:rPr>
        <w:t xml:space="preserve">. </w:t>
      </w:r>
      <w:r w:rsidR="00201541" w:rsidRPr="00201541">
        <w:rPr>
          <w:rFonts w:cstheme="minorHAnsi"/>
          <w:color w:val="444444"/>
          <w:shd w:val="clear" w:color="auto" w:fill="FFFFFF"/>
        </w:rPr>
        <w:t>Panel presentation.</w:t>
      </w:r>
      <w:r w:rsidR="008520CC">
        <w:rPr>
          <w:rFonts w:cstheme="minorHAnsi"/>
          <w:i/>
          <w:iCs/>
          <w:color w:val="444444"/>
          <w:shd w:val="clear" w:color="auto" w:fill="FFFFFF"/>
        </w:rPr>
        <w:t xml:space="preserve"> </w:t>
      </w:r>
      <w:r w:rsidRPr="00201541">
        <w:rPr>
          <w:rFonts w:cstheme="minorHAnsi"/>
        </w:rPr>
        <w:t xml:space="preserve">International Congress on Qualitative Inquiry. </w:t>
      </w:r>
      <w:r w:rsidR="00E82FE0" w:rsidRPr="00201541">
        <w:rPr>
          <w:rFonts w:cstheme="minorHAnsi"/>
        </w:rPr>
        <w:t xml:space="preserve">Urbana, IL, May </w:t>
      </w:r>
      <w:r w:rsidR="00201541" w:rsidRPr="00201541">
        <w:rPr>
          <w:rFonts w:cstheme="minorHAnsi"/>
        </w:rPr>
        <w:t>17 – 20, 2023.</w:t>
      </w:r>
    </w:p>
    <w:p w14:paraId="3500E857" w14:textId="77777777" w:rsidR="00282AAA" w:rsidRPr="00201541" w:rsidRDefault="00282AAA" w:rsidP="00DB6FB1">
      <w:pPr>
        <w:spacing w:after="0" w:line="240" w:lineRule="auto"/>
        <w:rPr>
          <w:rFonts w:cstheme="minorHAnsi"/>
          <w:b/>
          <w:bCs/>
        </w:rPr>
      </w:pPr>
    </w:p>
    <w:p w14:paraId="28DA1B6D" w14:textId="30BC7276" w:rsidR="00E3580F" w:rsidRDefault="008275C9" w:rsidP="00EB60FD">
      <w:pPr>
        <w:spacing w:after="0" w:line="240" w:lineRule="auto"/>
        <w:ind w:left="720" w:hanging="720"/>
        <w:rPr>
          <w:rFonts w:cstheme="minorHAnsi"/>
        </w:rPr>
      </w:pPr>
      <w:r w:rsidRPr="003B4694">
        <w:rPr>
          <w:rFonts w:cstheme="minorHAnsi"/>
        </w:rPr>
        <w:t xml:space="preserve">Bao, X., </w:t>
      </w:r>
      <w:r w:rsidR="00604989" w:rsidRPr="003B4694">
        <w:rPr>
          <w:rFonts w:cstheme="minorHAnsi"/>
        </w:rPr>
        <w:t xml:space="preserve">Gordon, R., Harth, J., Kim, A. and </w:t>
      </w:r>
      <w:r w:rsidR="00604989" w:rsidRPr="003B4694">
        <w:rPr>
          <w:rFonts w:cstheme="minorHAnsi"/>
          <w:b/>
          <w:bCs/>
        </w:rPr>
        <w:t>McDermott, T.</w:t>
      </w:r>
      <w:r w:rsidR="00604989" w:rsidRPr="003B4694">
        <w:rPr>
          <w:rFonts w:cstheme="minorHAnsi"/>
        </w:rPr>
        <w:t xml:space="preserve"> </w:t>
      </w:r>
      <w:r w:rsidR="00C67682" w:rsidRPr="003B4694">
        <w:rPr>
          <w:rFonts w:cstheme="minorHAnsi"/>
        </w:rPr>
        <w:t xml:space="preserve">(2023). </w:t>
      </w:r>
      <w:r w:rsidR="003B4694" w:rsidRPr="003B4694">
        <w:rPr>
          <w:rFonts w:cstheme="minorHAnsi"/>
          <w:i/>
          <w:iCs/>
          <w:color w:val="424242"/>
          <w:bdr w:val="none" w:sz="0" w:space="0" w:color="auto" w:frame="1"/>
          <w:shd w:val="clear" w:color="auto" w:fill="FFFFFF"/>
        </w:rPr>
        <w:t>Imagining Research Futures: Creative Reflection as a Participatory Arts-Based Research Collective.</w:t>
      </w:r>
      <w:r w:rsidR="003B4694" w:rsidRPr="003B4694">
        <w:rPr>
          <w:rFonts w:cstheme="minorHAnsi"/>
          <w:b/>
          <w:bCs/>
          <w:color w:val="424242"/>
          <w:bdr w:val="none" w:sz="0" w:space="0" w:color="auto" w:frame="1"/>
          <w:shd w:val="clear" w:color="auto" w:fill="FFFFFF"/>
        </w:rPr>
        <w:t xml:space="preserve"> </w:t>
      </w:r>
      <w:r w:rsidR="00C32DD0" w:rsidRPr="003B4694">
        <w:rPr>
          <w:rFonts w:cstheme="minorHAnsi"/>
        </w:rPr>
        <w:t xml:space="preserve">2023 </w:t>
      </w:r>
      <w:r w:rsidR="00C67682" w:rsidRPr="003B4694">
        <w:rPr>
          <w:rFonts w:cstheme="minorHAnsi"/>
        </w:rPr>
        <w:t xml:space="preserve">National Art Education Association </w:t>
      </w:r>
      <w:r w:rsidR="00C32DD0" w:rsidRPr="003B4694">
        <w:rPr>
          <w:rFonts w:cstheme="minorHAnsi"/>
        </w:rPr>
        <w:t>Convention</w:t>
      </w:r>
      <w:r w:rsidR="00C67682" w:rsidRPr="003B4694">
        <w:rPr>
          <w:rFonts w:cstheme="minorHAnsi"/>
        </w:rPr>
        <w:t xml:space="preserve">, </w:t>
      </w:r>
      <w:r w:rsidR="00365642" w:rsidRPr="003B4694">
        <w:rPr>
          <w:rFonts w:cstheme="minorHAnsi"/>
        </w:rPr>
        <w:t xml:space="preserve">San Antonio, TX, </w:t>
      </w:r>
      <w:r w:rsidR="00C67682" w:rsidRPr="003B4694">
        <w:rPr>
          <w:rFonts w:cstheme="minorHAnsi"/>
        </w:rPr>
        <w:t xml:space="preserve">April </w:t>
      </w:r>
      <w:r w:rsidR="00C32DD0" w:rsidRPr="003B4694">
        <w:rPr>
          <w:rFonts w:cstheme="minorHAnsi"/>
        </w:rPr>
        <w:t>13 – 15, 2023</w:t>
      </w:r>
      <w:r w:rsidR="00365642" w:rsidRPr="003B4694">
        <w:rPr>
          <w:rFonts w:cstheme="minorHAnsi"/>
        </w:rPr>
        <w:t>.</w:t>
      </w:r>
    </w:p>
    <w:p w14:paraId="565DAF5E" w14:textId="77777777" w:rsidR="00505CBC" w:rsidRDefault="00505CBC" w:rsidP="00EB60FD">
      <w:pPr>
        <w:spacing w:after="0" w:line="240" w:lineRule="auto"/>
        <w:ind w:left="720" w:hanging="720"/>
        <w:rPr>
          <w:rFonts w:cstheme="minorHAnsi"/>
        </w:rPr>
      </w:pPr>
    </w:p>
    <w:p w14:paraId="7E08F7A6" w14:textId="6DC833A2" w:rsidR="00505CBC" w:rsidRDefault="00261974" w:rsidP="00EB60FD">
      <w:pPr>
        <w:spacing w:after="0" w:line="240" w:lineRule="auto"/>
        <w:ind w:left="720" w:hanging="720"/>
        <w:rPr>
          <w:rFonts w:cstheme="minorHAnsi"/>
        </w:rPr>
      </w:pPr>
      <w:r>
        <w:rPr>
          <w:rFonts w:cstheme="minorHAnsi"/>
        </w:rPr>
        <w:t xml:space="preserve">Gordon, R., Kim, A., </w:t>
      </w:r>
      <w:r w:rsidRPr="00DC2998">
        <w:rPr>
          <w:rFonts w:cstheme="minorHAnsi"/>
          <w:b/>
          <w:bCs/>
        </w:rPr>
        <w:t>McDermott, T.</w:t>
      </w:r>
      <w:r w:rsidR="004210E6">
        <w:rPr>
          <w:rFonts w:cstheme="minorHAnsi"/>
          <w:b/>
          <w:bCs/>
        </w:rPr>
        <w:t>,</w:t>
      </w:r>
      <w:r>
        <w:rPr>
          <w:rFonts w:cstheme="minorHAnsi"/>
        </w:rPr>
        <w:t xml:space="preserve"> and </w:t>
      </w:r>
      <w:proofErr w:type="spellStart"/>
      <w:r>
        <w:rPr>
          <w:rFonts w:cstheme="minorHAnsi"/>
        </w:rPr>
        <w:t>Murteza</w:t>
      </w:r>
      <w:proofErr w:type="spellEnd"/>
      <w:r>
        <w:rPr>
          <w:rFonts w:cstheme="minorHAnsi"/>
        </w:rPr>
        <w:t xml:space="preserve">, N. (2022). </w:t>
      </w:r>
      <w:r w:rsidR="00646E6D" w:rsidRPr="00DC2998">
        <w:rPr>
          <w:rFonts w:cstheme="minorHAnsi"/>
          <w:i/>
          <w:iCs/>
        </w:rPr>
        <w:t>Graduate Research Collective as Informal Learning Pod in a Pandemic.</w:t>
      </w:r>
      <w:r w:rsidR="00646E6D">
        <w:rPr>
          <w:rFonts w:cstheme="minorHAnsi"/>
        </w:rPr>
        <w:t xml:space="preserve"> New Directions in Arts Administration, Who, What, Why &amp; How Online Conference. </w:t>
      </w:r>
      <w:r w:rsidR="00DC2998">
        <w:rPr>
          <w:rFonts w:cstheme="minorHAnsi"/>
        </w:rPr>
        <w:t>Association of Arts Administration Educators.</w:t>
      </w:r>
    </w:p>
    <w:p w14:paraId="211DD9EF" w14:textId="77777777" w:rsidR="005E0698" w:rsidRDefault="005E0698" w:rsidP="00EB60FD">
      <w:pPr>
        <w:spacing w:after="0" w:line="240" w:lineRule="auto"/>
        <w:ind w:left="720" w:hanging="720"/>
        <w:rPr>
          <w:rFonts w:cstheme="minorHAnsi"/>
        </w:rPr>
      </w:pPr>
    </w:p>
    <w:p w14:paraId="23C604AD" w14:textId="3A71F954" w:rsidR="005E0698" w:rsidRPr="003B4694" w:rsidRDefault="005E0698" w:rsidP="00EB60FD">
      <w:pPr>
        <w:spacing w:after="0" w:line="240" w:lineRule="auto"/>
        <w:ind w:left="720" w:hanging="720"/>
        <w:rPr>
          <w:rFonts w:cstheme="minorHAnsi"/>
        </w:rPr>
      </w:pPr>
      <w:r>
        <w:rPr>
          <w:rFonts w:cstheme="minorHAnsi"/>
        </w:rPr>
        <w:t xml:space="preserve">Gordon, R., Kim, A., </w:t>
      </w:r>
      <w:r w:rsidRPr="008361FE">
        <w:rPr>
          <w:rFonts w:cstheme="minorHAnsi"/>
          <w:b/>
          <w:bCs/>
        </w:rPr>
        <w:t xml:space="preserve">McDermott, T. </w:t>
      </w:r>
      <w:r>
        <w:rPr>
          <w:rFonts w:cstheme="minorHAnsi"/>
        </w:rPr>
        <w:t xml:space="preserve">and </w:t>
      </w:r>
      <w:proofErr w:type="spellStart"/>
      <w:r>
        <w:rPr>
          <w:rFonts w:cstheme="minorHAnsi"/>
        </w:rPr>
        <w:t>Murteza</w:t>
      </w:r>
      <w:proofErr w:type="spellEnd"/>
      <w:r>
        <w:rPr>
          <w:rFonts w:cstheme="minorHAnsi"/>
        </w:rPr>
        <w:t xml:space="preserve">, N. (2022). </w:t>
      </w:r>
      <w:r w:rsidR="000F339E" w:rsidRPr="008361FE">
        <w:rPr>
          <w:rFonts w:cstheme="minorHAnsi"/>
          <w:i/>
          <w:iCs/>
        </w:rPr>
        <w:t>Exhibition as water cooler during pandemic graduate studies</w:t>
      </w:r>
      <w:r w:rsidR="000F339E">
        <w:rPr>
          <w:rFonts w:cstheme="minorHAnsi"/>
        </w:rPr>
        <w:t xml:space="preserve">. Under Construction: An In-Process Arts and Culture Virtual Colloquium. </w:t>
      </w:r>
      <w:r w:rsidR="008361FE">
        <w:rPr>
          <w:rFonts w:cstheme="minorHAnsi"/>
        </w:rPr>
        <w:t>Graduate Theater Syndicate, The Ohio State University. April 2, 2022.</w:t>
      </w:r>
    </w:p>
    <w:p w14:paraId="05AF5995" w14:textId="77777777" w:rsidR="00E3580F" w:rsidRPr="003E63F5" w:rsidRDefault="00E3580F" w:rsidP="00DB6FB1">
      <w:pPr>
        <w:spacing w:after="0" w:line="240" w:lineRule="auto"/>
        <w:rPr>
          <w:rFonts w:cstheme="minorHAnsi"/>
          <w:b/>
          <w:bCs/>
        </w:rPr>
      </w:pPr>
    </w:p>
    <w:p w14:paraId="69EDDF55" w14:textId="11B7B267" w:rsidR="0085405C" w:rsidRPr="003E63F5" w:rsidRDefault="00616486" w:rsidP="006542B7">
      <w:pPr>
        <w:spacing w:after="0" w:line="240" w:lineRule="auto"/>
        <w:ind w:left="720" w:hanging="720"/>
        <w:rPr>
          <w:rFonts w:cstheme="minorHAnsi"/>
          <w:color w:val="201F1E"/>
          <w:shd w:val="clear" w:color="auto" w:fill="FFFFFF"/>
        </w:rPr>
      </w:pPr>
      <w:r w:rsidRPr="00EC0585">
        <w:rPr>
          <w:rFonts w:cstheme="minorHAnsi"/>
          <w:b/>
          <w:bCs/>
        </w:rPr>
        <w:t xml:space="preserve">McDermott, T. </w:t>
      </w:r>
      <w:r w:rsidRPr="003E63F5">
        <w:rPr>
          <w:rFonts w:cstheme="minorHAnsi"/>
        </w:rPr>
        <w:t xml:space="preserve">&amp; Patel, K. (2021). </w:t>
      </w:r>
      <w:r w:rsidR="0085405C" w:rsidRPr="003E63F5">
        <w:rPr>
          <w:rFonts w:cstheme="minorHAnsi"/>
          <w:i/>
          <w:iCs/>
          <w:color w:val="201F1E"/>
          <w:shd w:val="clear" w:color="auto" w:fill="FFFFFF"/>
        </w:rPr>
        <w:t xml:space="preserve">Futures in Art Education: Building Pipelines and Pathways into The Field, </w:t>
      </w:r>
      <w:r w:rsidR="0085405C" w:rsidRPr="003E63F5">
        <w:rPr>
          <w:rFonts w:cstheme="minorHAnsi"/>
          <w:color w:val="201F1E"/>
          <w:shd w:val="clear" w:color="auto" w:fill="FFFFFF"/>
        </w:rPr>
        <w:t>co-presenter, Ohio Art Education Association Conference, November 5, 2021.</w:t>
      </w:r>
    </w:p>
    <w:p w14:paraId="64BAAB36" w14:textId="5AF6A97F" w:rsidR="00BF3146" w:rsidRPr="003E63F5" w:rsidRDefault="00BF3146" w:rsidP="006542B7">
      <w:pPr>
        <w:spacing w:after="0" w:line="240" w:lineRule="auto"/>
        <w:ind w:left="720" w:hanging="720"/>
        <w:rPr>
          <w:rFonts w:cstheme="minorHAnsi"/>
        </w:rPr>
      </w:pPr>
    </w:p>
    <w:p w14:paraId="4EC7D48D" w14:textId="569E2112" w:rsidR="003E1DDB" w:rsidRPr="003E63F5" w:rsidRDefault="00D312DF" w:rsidP="006542B7">
      <w:pPr>
        <w:spacing w:after="0" w:line="240" w:lineRule="auto"/>
        <w:ind w:left="720" w:hanging="720"/>
        <w:rPr>
          <w:rFonts w:cstheme="minorHAnsi"/>
          <w:bCs/>
        </w:rPr>
      </w:pPr>
      <w:r w:rsidRPr="003E63F5">
        <w:rPr>
          <w:rFonts w:cstheme="minorHAnsi"/>
          <w:bCs/>
          <w:iCs/>
        </w:rPr>
        <w:t xml:space="preserve">Denham, T. &amp; </w:t>
      </w:r>
      <w:r w:rsidR="003E1DDB" w:rsidRPr="00785762">
        <w:rPr>
          <w:rFonts w:cstheme="minorHAnsi"/>
          <w:b/>
          <w:iCs/>
        </w:rPr>
        <w:t>McDermott, T.</w:t>
      </w:r>
      <w:r w:rsidR="003E1DDB" w:rsidRPr="003E63F5">
        <w:rPr>
          <w:rFonts w:cstheme="minorHAnsi"/>
          <w:bCs/>
          <w:iCs/>
        </w:rPr>
        <w:t xml:space="preserve"> (2014).</w:t>
      </w:r>
      <w:r w:rsidR="003E1DDB" w:rsidRPr="003E63F5">
        <w:rPr>
          <w:rFonts w:cstheme="minorHAnsi"/>
          <w:bCs/>
          <w:i/>
        </w:rPr>
        <w:t xml:space="preserve"> Strategies for Integrating Fiber Art into the K-12 Art Curriculum</w:t>
      </w:r>
      <w:r w:rsidR="003E1DDB" w:rsidRPr="003E63F5">
        <w:rPr>
          <w:rFonts w:cstheme="minorHAnsi"/>
          <w:bCs/>
        </w:rPr>
        <w:t xml:space="preserve">, Panel </w:t>
      </w:r>
      <w:r w:rsidR="004210E6">
        <w:rPr>
          <w:rFonts w:cstheme="minorHAnsi"/>
          <w:bCs/>
        </w:rPr>
        <w:t>presentation,</w:t>
      </w:r>
      <w:r w:rsidR="003E1DDB" w:rsidRPr="003E63F5">
        <w:rPr>
          <w:rFonts w:cstheme="minorHAnsi"/>
          <w:bCs/>
        </w:rPr>
        <w:t xml:space="preserve"> Missouri Art Education Association, 2014 Annual Spring Professional Development Conference, Jefferson City, MO.</w:t>
      </w:r>
    </w:p>
    <w:p w14:paraId="63320D85" w14:textId="77777777" w:rsidR="003E1DDB" w:rsidRPr="003E63F5" w:rsidRDefault="003E1DDB" w:rsidP="006542B7">
      <w:pPr>
        <w:spacing w:after="0" w:line="240" w:lineRule="auto"/>
        <w:ind w:left="720" w:hanging="720"/>
        <w:rPr>
          <w:rFonts w:cstheme="minorHAnsi"/>
        </w:rPr>
      </w:pPr>
    </w:p>
    <w:p w14:paraId="123DA187" w14:textId="5BB535C3" w:rsidR="003E1DDB" w:rsidRPr="003E63F5" w:rsidRDefault="003E1DDB" w:rsidP="006542B7">
      <w:pPr>
        <w:spacing w:after="0" w:line="240" w:lineRule="auto"/>
        <w:ind w:left="720" w:hanging="720"/>
        <w:rPr>
          <w:rFonts w:cstheme="minorHAnsi"/>
        </w:rPr>
      </w:pPr>
      <w:r w:rsidRPr="003E63F5">
        <w:rPr>
          <w:rFonts w:cstheme="minorHAnsi"/>
          <w:iCs/>
        </w:rPr>
        <w:t>McDermott, T. (2010).</w:t>
      </w:r>
      <w:r w:rsidRPr="003E63F5">
        <w:rPr>
          <w:rFonts w:cstheme="minorHAnsi"/>
          <w:i/>
        </w:rPr>
        <w:t xml:space="preserve"> Brainstorming Big Ideas with Sticky Notes</w:t>
      </w:r>
      <w:r w:rsidRPr="003E63F5">
        <w:rPr>
          <w:rFonts w:cstheme="minorHAnsi"/>
        </w:rPr>
        <w:t xml:space="preserve">, </w:t>
      </w:r>
      <w:r w:rsidR="00D312DF" w:rsidRPr="003E63F5">
        <w:rPr>
          <w:rFonts w:cstheme="minorHAnsi"/>
        </w:rPr>
        <w:t>Navigating Currents: The Changing Face of Art Education</w:t>
      </w:r>
      <w:r w:rsidRPr="003E63F5">
        <w:rPr>
          <w:rFonts w:cstheme="minorHAnsi"/>
        </w:rPr>
        <w:t xml:space="preserve">, </w:t>
      </w:r>
      <w:r w:rsidR="00D312DF" w:rsidRPr="003E63F5">
        <w:rPr>
          <w:rFonts w:cstheme="minorHAnsi"/>
        </w:rPr>
        <w:t xml:space="preserve">Virginia Art Education Association, </w:t>
      </w:r>
      <w:r w:rsidRPr="003E63F5">
        <w:rPr>
          <w:rFonts w:cstheme="minorHAnsi"/>
        </w:rPr>
        <w:t>Norfolk, VA</w:t>
      </w:r>
      <w:r w:rsidR="00D312DF" w:rsidRPr="003E63F5">
        <w:rPr>
          <w:rFonts w:cstheme="minorHAnsi"/>
        </w:rPr>
        <w:t>, November 5, 2010.</w:t>
      </w:r>
    </w:p>
    <w:p w14:paraId="0E2052B3" w14:textId="09114CD6" w:rsidR="00BF3146" w:rsidRPr="003E63F5" w:rsidRDefault="00BF3146" w:rsidP="00DB6FB1">
      <w:pPr>
        <w:spacing w:after="0" w:line="240" w:lineRule="auto"/>
        <w:rPr>
          <w:rFonts w:cstheme="minorHAnsi"/>
        </w:rPr>
      </w:pPr>
    </w:p>
    <w:p w14:paraId="2441C44F" w14:textId="507A13C1" w:rsidR="00252358" w:rsidRDefault="00BF3146" w:rsidP="00E74B5F">
      <w:pPr>
        <w:spacing w:after="0" w:line="240" w:lineRule="auto"/>
        <w:rPr>
          <w:rFonts w:cstheme="minorHAnsi"/>
          <w:b/>
          <w:bCs/>
        </w:rPr>
      </w:pPr>
      <w:r w:rsidRPr="003E63F5">
        <w:rPr>
          <w:rFonts w:cstheme="minorHAnsi"/>
          <w:b/>
          <w:bCs/>
        </w:rPr>
        <w:t>Invited Speaker:</w:t>
      </w:r>
    </w:p>
    <w:p w14:paraId="3CA3876A" w14:textId="14E64726" w:rsidR="00E94A1D" w:rsidRPr="00AD0B13" w:rsidRDefault="00AD0B13" w:rsidP="00790663">
      <w:pPr>
        <w:spacing w:after="0" w:line="240" w:lineRule="auto"/>
        <w:ind w:left="720" w:hanging="720"/>
        <w:rPr>
          <w:rFonts w:cstheme="minorHAnsi"/>
        </w:rPr>
      </w:pPr>
      <w:r>
        <w:rPr>
          <w:rFonts w:cstheme="minorHAnsi"/>
        </w:rPr>
        <w:t xml:space="preserve">Chivington, L., Gurian, K., </w:t>
      </w:r>
      <w:r w:rsidR="00E94A1D" w:rsidRPr="00AD0B13">
        <w:rPr>
          <w:rFonts w:cstheme="minorHAnsi"/>
          <w:b/>
          <w:bCs/>
        </w:rPr>
        <w:t>McDermott, T.</w:t>
      </w:r>
      <w:r>
        <w:rPr>
          <w:rFonts w:cstheme="minorHAnsi"/>
        </w:rPr>
        <w:t xml:space="preserve">, </w:t>
      </w:r>
      <w:proofErr w:type="spellStart"/>
      <w:r>
        <w:rPr>
          <w:rFonts w:cstheme="minorHAnsi"/>
        </w:rPr>
        <w:t>Meleca</w:t>
      </w:r>
      <w:proofErr w:type="spellEnd"/>
      <w:r>
        <w:rPr>
          <w:rFonts w:cstheme="minorHAnsi"/>
        </w:rPr>
        <w:t xml:space="preserve">, M., and </w:t>
      </w:r>
      <w:proofErr w:type="spellStart"/>
      <w:r>
        <w:rPr>
          <w:rFonts w:cstheme="minorHAnsi"/>
        </w:rPr>
        <w:t>Pementel</w:t>
      </w:r>
      <w:proofErr w:type="spellEnd"/>
      <w:r>
        <w:rPr>
          <w:rFonts w:cstheme="minorHAnsi"/>
        </w:rPr>
        <w:t xml:space="preserve">, K. </w:t>
      </w:r>
      <w:r w:rsidR="00014235">
        <w:rPr>
          <w:rFonts w:cstheme="minorHAnsi"/>
        </w:rPr>
        <w:t xml:space="preserve">(2023). </w:t>
      </w:r>
      <w:r w:rsidR="004C6FD8" w:rsidRPr="004C6FD8">
        <w:rPr>
          <w:i/>
          <w:iCs/>
          <w:color w:val="000000"/>
        </w:rPr>
        <w:t>ASC Teaching Forum: Graduate Student Perspectives on Distance Education</w:t>
      </w:r>
      <w:r w:rsidR="004C6FD8">
        <w:rPr>
          <w:i/>
          <w:iCs/>
          <w:color w:val="000000"/>
        </w:rPr>
        <w:t xml:space="preserve">. </w:t>
      </w:r>
      <w:r w:rsidR="004C6FD8" w:rsidRPr="00AD0B13">
        <w:rPr>
          <w:color w:val="000000"/>
        </w:rPr>
        <w:t xml:space="preserve">Drake Institute </w:t>
      </w:r>
      <w:r w:rsidRPr="00AD0B13">
        <w:rPr>
          <w:color w:val="000000"/>
        </w:rPr>
        <w:t>for Teaching and Learning.</w:t>
      </w:r>
      <w:r>
        <w:rPr>
          <w:color w:val="000000"/>
        </w:rPr>
        <w:t xml:space="preserve"> The Ohio State University.</w:t>
      </w:r>
    </w:p>
    <w:p w14:paraId="4E5B838F" w14:textId="77777777" w:rsidR="00014235" w:rsidRDefault="00014235" w:rsidP="00734D82">
      <w:pPr>
        <w:spacing w:after="0" w:line="240" w:lineRule="auto"/>
        <w:ind w:left="720" w:hanging="720"/>
        <w:rPr>
          <w:rFonts w:cstheme="minorHAnsi"/>
        </w:rPr>
      </w:pPr>
    </w:p>
    <w:p w14:paraId="625F71CF" w14:textId="2B9AF7E7" w:rsidR="00A94DA1" w:rsidRDefault="00A94DA1" w:rsidP="00734D82">
      <w:pPr>
        <w:spacing w:after="0" w:line="240" w:lineRule="auto"/>
        <w:ind w:left="720" w:hanging="720"/>
        <w:rPr>
          <w:rFonts w:cstheme="minorHAnsi"/>
        </w:rPr>
      </w:pPr>
      <w:proofErr w:type="spellStart"/>
      <w:r w:rsidRPr="00EA2A07">
        <w:rPr>
          <w:rFonts w:cstheme="minorHAnsi"/>
        </w:rPr>
        <w:t>Isurin</w:t>
      </w:r>
      <w:proofErr w:type="spellEnd"/>
      <w:r w:rsidRPr="00EA2A07">
        <w:rPr>
          <w:rFonts w:cstheme="minorHAnsi"/>
        </w:rPr>
        <w:t xml:space="preserve">, P. </w:t>
      </w:r>
      <w:r w:rsidRPr="00CF6086">
        <w:rPr>
          <w:rFonts w:cstheme="minorHAnsi"/>
          <w:b/>
          <w:bCs/>
        </w:rPr>
        <w:t>McDermott, T</w:t>
      </w:r>
      <w:r w:rsidRPr="00EA2A07">
        <w:rPr>
          <w:rFonts w:cstheme="minorHAnsi"/>
        </w:rPr>
        <w:t xml:space="preserve">., </w:t>
      </w:r>
      <w:proofErr w:type="spellStart"/>
      <w:r w:rsidRPr="00EA2A07">
        <w:rPr>
          <w:rFonts w:cstheme="minorHAnsi"/>
        </w:rPr>
        <w:t>Murteza</w:t>
      </w:r>
      <w:proofErr w:type="spellEnd"/>
      <w:r w:rsidRPr="00EA2A07">
        <w:rPr>
          <w:rFonts w:cstheme="minorHAnsi"/>
        </w:rPr>
        <w:t xml:space="preserve">, N. </w:t>
      </w:r>
      <w:r w:rsidR="00EA2A07" w:rsidRPr="00EA2A07">
        <w:rPr>
          <w:rFonts w:cstheme="minorHAnsi"/>
        </w:rPr>
        <w:t xml:space="preserve">and Sachdeva, N. </w:t>
      </w:r>
      <w:r w:rsidR="00B7754D">
        <w:rPr>
          <w:rFonts w:cstheme="minorHAnsi"/>
        </w:rPr>
        <w:t xml:space="preserve">(2023). </w:t>
      </w:r>
      <w:r w:rsidR="00C34DC4" w:rsidRPr="00AD0B13">
        <w:rPr>
          <w:rFonts w:cstheme="minorHAnsi"/>
          <w:i/>
          <w:iCs/>
        </w:rPr>
        <w:t>trace layer play collective</w:t>
      </w:r>
      <w:r w:rsidR="00C34DC4">
        <w:rPr>
          <w:rFonts w:cstheme="minorHAnsi"/>
        </w:rPr>
        <w:t xml:space="preserve">. </w:t>
      </w:r>
      <w:r w:rsidR="00734D82">
        <w:rPr>
          <w:rFonts w:cstheme="minorHAnsi"/>
        </w:rPr>
        <w:t>Re-imagining Scholarly Writing Course, The Ohio State University.</w:t>
      </w:r>
    </w:p>
    <w:p w14:paraId="59C84074" w14:textId="77777777" w:rsidR="00734D82" w:rsidRPr="00EA2A07" w:rsidRDefault="00734D82" w:rsidP="00E74B5F">
      <w:pPr>
        <w:spacing w:after="0" w:line="240" w:lineRule="auto"/>
        <w:rPr>
          <w:rFonts w:cstheme="minorHAnsi"/>
        </w:rPr>
      </w:pPr>
    </w:p>
    <w:p w14:paraId="6E4D03FE" w14:textId="11CE23AF" w:rsidR="008E5290" w:rsidRPr="008E5290" w:rsidRDefault="00075AEB" w:rsidP="008E5290">
      <w:pPr>
        <w:spacing w:after="0" w:line="240" w:lineRule="auto"/>
        <w:ind w:left="720" w:hanging="720"/>
        <w:rPr>
          <w:rFonts w:cstheme="minorHAnsi"/>
        </w:rPr>
      </w:pPr>
      <w:r>
        <w:rPr>
          <w:rFonts w:cstheme="minorHAnsi"/>
        </w:rPr>
        <w:lastRenderedPageBreak/>
        <w:t xml:space="preserve">Bao, X., Cheng, A., </w:t>
      </w:r>
      <w:r w:rsidR="005E4FE0">
        <w:rPr>
          <w:rFonts w:cstheme="minorHAnsi"/>
        </w:rPr>
        <w:t xml:space="preserve">Freeman, A. </w:t>
      </w:r>
      <w:r w:rsidR="008E5290" w:rsidRPr="008A2F55">
        <w:rPr>
          <w:rFonts w:cstheme="minorHAnsi"/>
        </w:rPr>
        <w:t xml:space="preserve">Gordon, R., </w:t>
      </w:r>
      <w:proofErr w:type="spellStart"/>
      <w:r w:rsidR="005E4FE0">
        <w:rPr>
          <w:rFonts w:cstheme="minorHAnsi"/>
        </w:rPr>
        <w:t>Isurin</w:t>
      </w:r>
      <w:proofErr w:type="spellEnd"/>
      <w:r w:rsidR="005E4FE0">
        <w:rPr>
          <w:rFonts w:cstheme="minorHAnsi"/>
        </w:rPr>
        <w:t xml:space="preserve">, P., </w:t>
      </w:r>
      <w:r w:rsidR="008E5290" w:rsidRPr="008A2F55">
        <w:rPr>
          <w:rFonts w:cstheme="minorHAnsi"/>
        </w:rPr>
        <w:t xml:space="preserve">Kim, A. </w:t>
      </w:r>
      <w:r w:rsidR="008E5290">
        <w:rPr>
          <w:rFonts w:cstheme="minorHAnsi"/>
          <w:b/>
          <w:bCs/>
        </w:rPr>
        <w:t>McDermott, T.</w:t>
      </w:r>
      <w:r w:rsidR="008E5290">
        <w:rPr>
          <w:rFonts w:cstheme="minorHAnsi"/>
        </w:rPr>
        <w:t xml:space="preserve">, </w:t>
      </w:r>
      <w:proofErr w:type="spellStart"/>
      <w:r w:rsidR="008E5290">
        <w:rPr>
          <w:rFonts w:cstheme="minorHAnsi"/>
        </w:rPr>
        <w:t>Murteza</w:t>
      </w:r>
      <w:proofErr w:type="spellEnd"/>
      <w:r w:rsidR="008E5290">
        <w:rPr>
          <w:rFonts w:cstheme="minorHAnsi"/>
        </w:rPr>
        <w:t>, N.</w:t>
      </w:r>
      <w:r>
        <w:rPr>
          <w:rFonts w:cstheme="minorHAnsi"/>
        </w:rPr>
        <w:t xml:space="preserve">, Ziegler, L. </w:t>
      </w:r>
      <w:r w:rsidR="008E5290" w:rsidRPr="008A2F55">
        <w:rPr>
          <w:rFonts w:cstheme="minorHAnsi"/>
        </w:rPr>
        <w:t>(202</w:t>
      </w:r>
      <w:r w:rsidR="008E5290">
        <w:rPr>
          <w:rFonts w:cstheme="minorHAnsi"/>
        </w:rPr>
        <w:t>3</w:t>
      </w:r>
      <w:r w:rsidR="008E5290" w:rsidRPr="008A2F55">
        <w:rPr>
          <w:rFonts w:cstheme="minorHAnsi"/>
        </w:rPr>
        <w:t xml:space="preserve">). </w:t>
      </w:r>
      <w:r w:rsidR="005E0F32" w:rsidRPr="005E4FE0">
        <w:rPr>
          <w:rFonts w:cstheme="minorHAnsi"/>
          <w:i/>
          <w:iCs/>
        </w:rPr>
        <w:t>Low-stakes</w:t>
      </w:r>
      <w:r w:rsidR="004B2325" w:rsidRPr="005E4FE0">
        <w:rPr>
          <w:rFonts w:cstheme="minorHAnsi"/>
          <w:i/>
          <w:iCs/>
        </w:rPr>
        <w:t xml:space="preserve"> Activities &amp; High-impact Collaboration with </w:t>
      </w:r>
      <w:r w:rsidR="008E5290" w:rsidRPr="005E4FE0">
        <w:rPr>
          <w:rFonts w:cstheme="minorHAnsi"/>
          <w:i/>
          <w:iCs/>
        </w:rPr>
        <w:t>trace layer play</w:t>
      </w:r>
      <w:r w:rsidR="004B2325" w:rsidRPr="005E4FE0">
        <w:rPr>
          <w:rFonts w:cstheme="minorHAnsi"/>
          <w:i/>
          <w:iCs/>
        </w:rPr>
        <w:t xml:space="preserve"> Arts-Based Research Collective</w:t>
      </w:r>
      <w:r w:rsidR="008E5290" w:rsidRPr="008A2F55">
        <w:rPr>
          <w:rFonts w:cstheme="minorHAnsi"/>
          <w:i/>
          <w:iCs/>
        </w:rPr>
        <w:t>.</w:t>
      </w:r>
      <w:r w:rsidR="008E5290">
        <w:rPr>
          <w:rFonts w:cstheme="minorHAnsi"/>
          <w:i/>
          <w:iCs/>
        </w:rPr>
        <w:t xml:space="preserve"> </w:t>
      </w:r>
      <w:r w:rsidR="008E5290">
        <w:rPr>
          <w:rFonts w:cstheme="minorHAnsi"/>
        </w:rPr>
        <w:t>Professional Development Webinar. Illinois Art Education Association.</w:t>
      </w:r>
      <w:r>
        <w:rPr>
          <w:rFonts w:cstheme="minorHAnsi"/>
        </w:rPr>
        <w:t xml:space="preserve"> August 17, 2023.</w:t>
      </w:r>
    </w:p>
    <w:p w14:paraId="44585E07" w14:textId="77777777" w:rsidR="008E5290" w:rsidRDefault="008E5290" w:rsidP="00E74B5F">
      <w:pPr>
        <w:spacing w:after="0" w:line="240" w:lineRule="auto"/>
        <w:rPr>
          <w:rFonts w:cstheme="minorHAnsi"/>
          <w:b/>
          <w:bCs/>
        </w:rPr>
      </w:pPr>
    </w:p>
    <w:p w14:paraId="72A89751" w14:textId="2121601C" w:rsidR="00B726D4" w:rsidRDefault="00B726D4" w:rsidP="00B87DE2">
      <w:pPr>
        <w:spacing w:after="0" w:line="240" w:lineRule="auto"/>
        <w:ind w:left="720" w:hanging="720"/>
        <w:rPr>
          <w:rFonts w:cstheme="minorHAnsi"/>
        </w:rPr>
      </w:pPr>
      <w:r w:rsidRPr="00A2324E">
        <w:rPr>
          <w:rFonts w:cstheme="minorHAnsi"/>
        </w:rPr>
        <w:t xml:space="preserve">McDermott, T. (2023). Visiting </w:t>
      </w:r>
      <w:r w:rsidR="00F95A91">
        <w:rPr>
          <w:rFonts w:cstheme="minorHAnsi"/>
        </w:rPr>
        <w:t>MFA alumna</w:t>
      </w:r>
      <w:r w:rsidR="00EF7A5D">
        <w:rPr>
          <w:rFonts w:cstheme="minorHAnsi"/>
        </w:rPr>
        <w:t xml:space="preserve"> </w:t>
      </w:r>
      <w:r w:rsidR="00A2324E" w:rsidRPr="00A2324E">
        <w:rPr>
          <w:rFonts w:cstheme="minorHAnsi"/>
        </w:rPr>
        <w:t xml:space="preserve">at University of Missouri-Columbia, </w:t>
      </w:r>
      <w:r w:rsidR="007E35CE">
        <w:rPr>
          <w:rFonts w:cstheme="minorHAnsi"/>
        </w:rPr>
        <w:t xml:space="preserve">MFA </w:t>
      </w:r>
      <w:r w:rsidR="00A2324E" w:rsidRPr="00A2324E">
        <w:rPr>
          <w:rFonts w:cstheme="minorHAnsi"/>
        </w:rPr>
        <w:t>Professional Practices, Columbia, MO.</w:t>
      </w:r>
    </w:p>
    <w:p w14:paraId="4169FF76" w14:textId="77777777" w:rsidR="00A2324E" w:rsidRPr="00A2324E" w:rsidRDefault="00A2324E" w:rsidP="00A2324E">
      <w:pPr>
        <w:spacing w:after="0" w:line="240" w:lineRule="auto"/>
        <w:rPr>
          <w:rFonts w:cstheme="minorHAnsi"/>
        </w:rPr>
      </w:pPr>
    </w:p>
    <w:p w14:paraId="301D3E0C" w14:textId="2CFC5C41" w:rsidR="00A010C5" w:rsidRPr="008A2F55" w:rsidRDefault="008A2F55" w:rsidP="00B731F6">
      <w:pPr>
        <w:spacing w:after="0" w:line="240" w:lineRule="auto"/>
        <w:ind w:left="720" w:hanging="720"/>
        <w:rPr>
          <w:rFonts w:cstheme="minorHAnsi"/>
        </w:rPr>
      </w:pPr>
      <w:r w:rsidRPr="008A2F55">
        <w:rPr>
          <w:rFonts w:cstheme="minorHAnsi"/>
        </w:rPr>
        <w:t xml:space="preserve">Gordon, R., Kim, A. and </w:t>
      </w:r>
      <w:r>
        <w:rPr>
          <w:rFonts w:cstheme="minorHAnsi"/>
          <w:b/>
          <w:bCs/>
        </w:rPr>
        <w:t>McDermott, T.</w:t>
      </w:r>
      <w:r w:rsidRPr="008A2F55">
        <w:rPr>
          <w:rFonts w:cstheme="minorHAnsi"/>
        </w:rPr>
        <w:t xml:space="preserve"> (2022). </w:t>
      </w:r>
      <w:r w:rsidRPr="008A2F55">
        <w:rPr>
          <w:rFonts w:cstheme="minorHAnsi"/>
          <w:i/>
          <w:iCs/>
        </w:rPr>
        <w:t>trace layer play: A model for graduate research collectives.</w:t>
      </w:r>
      <w:r>
        <w:rPr>
          <w:rFonts w:cstheme="minorHAnsi"/>
          <w:i/>
          <w:iCs/>
        </w:rPr>
        <w:t xml:space="preserve"> </w:t>
      </w:r>
      <w:r w:rsidR="00B731F6">
        <w:rPr>
          <w:rFonts w:cstheme="minorHAnsi"/>
        </w:rPr>
        <w:t>Visiting lecture at University of Illinois, Urbana-Champaign arts-based research course, Art Education Depart</w:t>
      </w:r>
      <w:r w:rsidR="001F4D96">
        <w:rPr>
          <w:rFonts w:cstheme="minorHAnsi"/>
        </w:rPr>
        <w:t>m</w:t>
      </w:r>
      <w:r w:rsidR="00B731F6">
        <w:rPr>
          <w:rFonts w:cstheme="minorHAnsi"/>
        </w:rPr>
        <w:t>ent.</w:t>
      </w:r>
    </w:p>
    <w:p w14:paraId="36FDE94B" w14:textId="77777777" w:rsidR="00A010C5" w:rsidRPr="003E63F5" w:rsidRDefault="00A010C5" w:rsidP="00E74B5F">
      <w:pPr>
        <w:spacing w:after="0" w:line="240" w:lineRule="auto"/>
        <w:rPr>
          <w:rFonts w:cstheme="minorHAnsi"/>
          <w:b/>
          <w:bCs/>
        </w:rPr>
      </w:pPr>
    </w:p>
    <w:p w14:paraId="67102E04" w14:textId="53E20A8B" w:rsidR="00252358" w:rsidRPr="003E63F5" w:rsidRDefault="00252358" w:rsidP="006542B7">
      <w:pPr>
        <w:spacing w:after="0" w:line="240" w:lineRule="auto"/>
        <w:ind w:left="720" w:hanging="720"/>
        <w:rPr>
          <w:rFonts w:cstheme="minorHAnsi"/>
          <w:i/>
          <w:iCs/>
          <w:color w:val="201F1E"/>
          <w:shd w:val="clear" w:color="auto" w:fill="FFFFFF"/>
        </w:rPr>
      </w:pPr>
      <w:r w:rsidRPr="003E63F5">
        <w:rPr>
          <w:rFonts w:cstheme="minorHAnsi"/>
          <w:color w:val="201F1E"/>
          <w:shd w:val="clear" w:color="auto" w:fill="FFFFFF"/>
        </w:rPr>
        <w:t>McDermott, T. (2021).</w:t>
      </w:r>
      <w:r w:rsidRPr="003E63F5">
        <w:rPr>
          <w:rFonts w:cstheme="minorHAnsi"/>
          <w:i/>
          <w:iCs/>
          <w:color w:val="201F1E"/>
          <w:shd w:val="clear" w:color="auto" w:fill="FFFFFF"/>
        </w:rPr>
        <w:t xml:space="preserve"> Arts + . . . Intersections between the arts and other disciplines. </w:t>
      </w:r>
      <w:r w:rsidRPr="003E63F5">
        <w:rPr>
          <w:rFonts w:cstheme="minorHAnsi"/>
          <w:color w:val="201F1E"/>
          <w:shd w:val="clear" w:color="auto" w:fill="FFFFFF"/>
        </w:rPr>
        <w:t>Arts Scholars, Honors College, The Ohio State University. Columbus, OH.</w:t>
      </w:r>
    </w:p>
    <w:p w14:paraId="5D70E0BC" w14:textId="77777777" w:rsidR="00252358" w:rsidRPr="003E63F5" w:rsidRDefault="00252358" w:rsidP="006542B7">
      <w:pPr>
        <w:spacing w:after="0" w:line="240" w:lineRule="auto"/>
        <w:ind w:left="720" w:hanging="720"/>
        <w:rPr>
          <w:rFonts w:cstheme="minorHAnsi"/>
          <w:color w:val="000000" w:themeColor="text1"/>
        </w:rPr>
      </w:pPr>
    </w:p>
    <w:p w14:paraId="5609102E" w14:textId="66E9555F" w:rsidR="00E74B5F" w:rsidRPr="003E63F5" w:rsidRDefault="00E74B5F" w:rsidP="006542B7">
      <w:pPr>
        <w:spacing w:after="0" w:line="240" w:lineRule="auto"/>
        <w:ind w:left="720" w:hanging="720"/>
        <w:rPr>
          <w:rFonts w:eastAsia="Calibri" w:cstheme="minorHAnsi"/>
          <w:color w:val="000000"/>
        </w:rPr>
      </w:pPr>
      <w:r w:rsidRPr="003E63F5">
        <w:rPr>
          <w:rFonts w:cstheme="minorHAnsi"/>
          <w:color w:val="000000" w:themeColor="text1"/>
        </w:rPr>
        <w:t xml:space="preserve">McDermott, T. (2019). </w:t>
      </w:r>
      <w:r w:rsidRPr="003E63F5">
        <w:rPr>
          <w:rFonts w:eastAsia="Calibri" w:cstheme="minorHAnsi"/>
          <w:i/>
          <w:iCs/>
          <w:color w:val="000000"/>
        </w:rPr>
        <w:t>Arts Administrator: Artist: Educator</w:t>
      </w:r>
      <w:r w:rsidR="004F6053">
        <w:rPr>
          <w:rFonts w:eastAsia="Calibri" w:cstheme="minorHAnsi"/>
          <w:color w:val="000000"/>
        </w:rPr>
        <w:t>.</w:t>
      </w:r>
      <w:r w:rsidRPr="003E63F5">
        <w:rPr>
          <w:rFonts w:eastAsia="Calibri" w:cstheme="minorHAnsi"/>
          <w:color w:val="000000"/>
        </w:rPr>
        <w:t xml:space="preserve"> Arts Administration graduate lecture course, </w:t>
      </w:r>
      <w:r w:rsidR="001F4D96" w:rsidRPr="003E63F5">
        <w:rPr>
          <w:rFonts w:eastAsia="Calibri" w:cstheme="minorHAnsi"/>
          <w:color w:val="000000"/>
        </w:rPr>
        <w:t xml:space="preserve">Tyler School of Art + Architecture, </w:t>
      </w:r>
      <w:r w:rsidRPr="003E63F5">
        <w:rPr>
          <w:rFonts w:eastAsia="Calibri" w:cstheme="minorHAnsi"/>
          <w:color w:val="000000"/>
        </w:rPr>
        <w:t>Temple University, Philadelphia, PA.</w:t>
      </w:r>
    </w:p>
    <w:p w14:paraId="34BE948C" w14:textId="77777777" w:rsidR="00E74B5F" w:rsidRPr="003E63F5" w:rsidRDefault="00E74B5F" w:rsidP="006542B7">
      <w:pPr>
        <w:spacing w:after="0" w:line="240" w:lineRule="auto"/>
        <w:ind w:left="720" w:hanging="720"/>
        <w:rPr>
          <w:rFonts w:eastAsia="Calibri" w:cstheme="minorHAnsi"/>
          <w:color w:val="000000"/>
        </w:rPr>
      </w:pPr>
    </w:p>
    <w:p w14:paraId="0E557E8D" w14:textId="571C55FA" w:rsidR="00E74B5F" w:rsidRPr="003E63F5" w:rsidRDefault="00E74B5F" w:rsidP="006542B7">
      <w:pPr>
        <w:spacing w:after="0" w:line="240" w:lineRule="auto"/>
        <w:ind w:left="720" w:hanging="720"/>
        <w:rPr>
          <w:rFonts w:eastAsia="Calibri" w:cstheme="minorHAnsi"/>
          <w:color w:val="000000"/>
        </w:rPr>
      </w:pPr>
      <w:r w:rsidRPr="003E63F5">
        <w:rPr>
          <w:rFonts w:cstheme="minorHAnsi"/>
          <w:color w:val="000000" w:themeColor="text1"/>
        </w:rPr>
        <w:t xml:space="preserve">McDermott, T. (2019). </w:t>
      </w:r>
      <w:r w:rsidRPr="003E63F5">
        <w:rPr>
          <w:rFonts w:eastAsia="Calibri" w:cstheme="minorHAnsi"/>
          <w:i/>
          <w:iCs/>
          <w:color w:val="000000"/>
        </w:rPr>
        <w:t>representation, reconstruction, recollection</w:t>
      </w:r>
      <w:r w:rsidR="005E401C">
        <w:rPr>
          <w:rFonts w:eastAsia="Calibri" w:cstheme="minorHAnsi"/>
          <w:i/>
          <w:iCs/>
          <w:color w:val="000000"/>
        </w:rPr>
        <w:t>.</w:t>
      </w:r>
      <w:r w:rsidRPr="003E63F5">
        <w:rPr>
          <w:rFonts w:eastAsia="Calibri" w:cstheme="minorHAnsi"/>
          <w:color w:val="000000"/>
        </w:rPr>
        <w:t xml:space="preserve"> </w:t>
      </w:r>
      <w:r w:rsidR="005E401C">
        <w:rPr>
          <w:rFonts w:eastAsia="Calibri" w:cstheme="minorHAnsi"/>
          <w:color w:val="000000"/>
        </w:rPr>
        <w:t>A</w:t>
      </w:r>
      <w:r w:rsidRPr="003E63F5">
        <w:rPr>
          <w:rFonts w:eastAsia="Calibri" w:cstheme="minorHAnsi"/>
          <w:color w:val="000000"/>
        </w:rPr>
        <w:t>rtist talk, Missouri School of Journalism, University of Missouri, Columbia, MO.</w:t>
      </w:r>
    </w:p>
    <w:p w14:paraId="00E4A9D7" w14:textId="77777777" w:rsidR="00E74B5F" w:rsidRPr="003E63F5" w:rsidRDefault="00E74B5F" w:rsidP="006542B7">
      <w:pPr>
        <w:spacing w:after="0" w:line="240" w:lineRule="auto"/>
        <w:ind w:left="720" w:hanging="720"/>
        <w:rPr>
          <w:rFonts w:eastAsia="Calibri" w:cstheme="minorHAnsi"/>
          <w:color w:val="000000"/>
        </w:rPr>
      </w:pPr>
    </w:p>
    <w:p w14:paraId="5F543C93" w14:textId="0D50AB1B" w:rsidR="00E74B5F" w:rsidRPr="003E63F5" w:rsidRDefault="00E74B5F" w:rsidP="006542B7">
      <w:pPr>
        <w:spacing w:after="0" w:line="240" w:lineRule="auto"/>
        <w:ind w:left="720" w:hanging="720"/>
        <w:rPr>
          <w:rFonts w:eastAsia="Calibri" w:cstheme="minorHAnsi"/>
          <w:color w:val="000000"/>
        </w:rPr>
      </w:pPr>
      <w:r w:rsidRPr="003E63F5">
        <w:rPr>
          <w:rFonts w:cstheme="minorHAnsi"/>
          <w:color w:val="000000" w:themeColor="text1"/>
        </w:rPr>
        <w:t xml:space="preserve">McDermott, T. (2019). </w:t>
      </w:r>
      <w:r w:rsidRPr="003E63F5">
        <w:rPr>
          <w:rFonts w:eastAsia="Calibri" w:cstheme="minorHAnsi"/>
          <w:i/>
          <w:iCs/>
          <w:color w:val="000000"/>
        </w:rPr>
        <w:t>representation, reconstruction, recollection</w:t>
      </w:r>
      <w:r w:rsidR="005E401C">
        <w:rPr>
          <w:rFonts w:eastAsia="Calibri" w:cstheme="minorHAnsi"/>
          <w:color w:val="000000"/>
        </w:rPr>
        <w:t>. A</w:t>
      </w:r>
      <w:r w:rsidRPr="003E63F5">
        <w:rPr>
          <w:rFonts w:eastAsia="Calibri" w:cstheme="minorHAnsi"/>
          <w:color w:val="000000"/>
        </w:rPr>
        <w:t>rtist talk, School of Art, Design and Creative Industries, Wichita State University, Wichita, KS.</w:t>
      </w:r>
    </w:p>
    <w:p w14:paraId="3DA4B855" w14:textId="77777777" w:rsidR="00E74B5F" w:rsidRPr="003E63F5" w:rsidRDefault="00E74B5F" w:rsidP="006542B7">
      <w:pPr>
        <w:spacing w:after="0" w:line="240" w:lineRule="auto"/>
        <w:ind w:left="720" w:hanging="720"/>
        <w:rPr>
          <w:rFonts w:eastAsia="Calibri" w:cstheme="minorHAnsi"/>
          <w:color w:val="000000"/>
        </w:rPr>
      </w:pPr>
    </w:p>
    <w:p w14:paraId="73406D84" w14:textId="7A80191A" w:rsidR="00E74B5F" w:rsidRPr="003E63F5" w:rsidRDefault="0053409F" w:rsidP="006542B7">
      <w:pPr>
        <w:spacing w:after="0" w:line="240" w:lineRule="auto"/>
        <w:ind w:left="720" w:hanging="720"/>
        <w:rPr>
          <w:rFonts w:eastAsia="Calibri" w:cstheme="minorHAnsi"/>
          <w:color w:val="000000"/>
        </w:rPr>
      </w:pPr>
      <w:r w:rsidRPr="003E63F5">
        <w:rPr>
          <w:rFonts w:cstheme="minorHAnsi"/>
          <w:color w:val="000000" w:themeColor="text1"/>
        </w:rPr>
        <w:t xml:space="preserve">McDermott, T. (2018). </w:t>
      </w:r>
      <w:r w:rsidR="00E74B5F" w:rsidRPr="003E63F5">
        <w:rPr>
          <w:rFonts w:eastAsia="Calibri" w:cstheme="minorHAnsi"/>
          <w:i/>
          <w:iCs/>
          <w:color w:val="000000"/>
        </w:rPr>
        <w:t>built/unbuilt</w:t>
      </w:r>
      <w:r w:rsidR="005E401C">
        <w:rPr>
          <w:rFonts w:eastAsia="Calibri" w:cstheme="minorHAnsi"/>
          <w:color w:val="000000"/>
        </w:rPr>
        <w:t>. A</w:t>
      </w:r>
      <w:r w:rsidR="00E74B5F" w:rsidRPr="003E63F5">
        <w:rPr>
          <w:rFonts w:eastAsia="Calibri" w:cstheme="minorHAnsi"/>
          <w:color w:val="000000"/>
        </w:rPr>
        <w:t>rtist talk, Columbia College, Columbia, MO</w:t>
      </w:r>
      <w:r w:rsidRPr="003E63F5">
        <w:rPr>
          <w:rFonts w:eastAsia="Calibri" w:cstheme="minorHAnsi"/>
          <w:color w:val="000000"/>
        </w:rPr>
        <w:t>.</w:t>
      </w:r>
    </w:p>
    <w:p w14:paraId="09B65C97" w14:textId="77777777" w:rsidR="00E74B5F" w:rsidRPr="003E63F5" w:rsidRDefault="00E74B5F" w:rsidP="006542B7">
      <w:pPr>
        <w:spacing w:after="0" w:line="240" w:lineRule="auto"/>
        <w:ind w:left="720" w:hanging="720"/>
        <w:rPr>
          <w:rFonts w:eastAsia="Calibri" w:cstheme="minorHAnsi"/>
          <w:color w:val="000000"/>
        </w:rPr>
      </w:pPr>
    </w:p>
    <w:p w14:paraId="19D7E1B2" w14:textId="77F04E32" w:rsidR="00E74B5F" w:rsidRPr="003E63F5" w:rsidRDefault="0053409F" w:rsidP="006542B7">
      <w:pPr>
        <w:spacing w:after="0" w:line="240" w:lineRule="auto"/>
        <w:ind w:left="720" w:hanging="720"/>
        <w:rPr>
          <w:rFonts w:eastAsia="Calibri" w:cstheme="minorHAnsi"/>
          <w:color w:val="000000"/>
        </w:rPr>
      </w:pPr>
      <w:r w:rsidRPr="003E63F5">
        <w:rPr>
          <w:rFonts w:cstheme="minorHAnsi"/>
          <w:color w:val="000000" w:themeColor="text1"/>
        </w:rPr>
        <w:t>McDermott, T. (201</w:t>
      </w:r>
      <w:r w:rsidR="002010AF" w:rsidRPr="003E63F5">
        <w:rPr>
          <w:rFonts w:cstheme="minorHAnsi"/>
          <w:color w:val="000000" w:themeColor="text1"/>
        </w:rPr>
        <w:t>7</w:t>
      </w:r>
      <w:r w:rsidRPr="003E63F5">
        <w:rPr>
          <w:rFonts w:cstheme="minorHAnsi"/>
          <w:color w:val="000000" w:themeColor="text1"/>
        </w:rPr>
        <w:t xml:space="preserve">). </w:t>
      </w:r>
      <w:r w:rsidR="00E74B5F" w:rsidRPr="003E63F5">
        <w:rPr>
          <w:rFonts w:eastAsia="Calibri" w:cstheme="minorHAnsi"/>
          <w:i/>
          <w:color w:val="000000"/>
        </w:rPr>
        <w:t>Elevator Speeches and Interview Strategies</w:t>
      </w:r>
      <w:r w:rsidRPr="003E63F5">
        <w:rPr>
          <w:rFonts w:eastAsia="Calibri" w:cstheme="minorHAnsi"/>
          <w:i/>
          <w:color w:val="000000"/>
        </w:rPr>
        <w:t xml:space="preserve">. </w:t>
      </w:r>
      <w:r w:rsidR="00E74B5F" w:rsidRPr="003E63F5">
        <w:rPr>
          <w:rFonts w:eastAsia="Calibri" w:cstheme="minorHAnsi"/>
          <w:color w:val="000000"/>
        </w:rPr>
        <w:t xml:space="preserve">Student and Emerging Professionals Committee, Brown Bag Sessions, College Art Association annual conference, </w:t>
      </w:r>
      <w:r w:rsidR="002010AF" w:rsidRPr="003E63F5">
        <w:rPr>
          <w:rFonts w:eastAsia="Calibri" w:cstheme="minorHAnsi"/>
          <w:color w:val="000000"/>
        </w:rPr>
        <w:t>New York, NY.</w:t>
      </w:r>
    </w:p>
    <w:p w14:paraId="75659F5A" w14:textId="569F291E" w:rsidR="001050C4" w:rsidRPr="003E63F5" w:rsidRDefault="001050C4" w:rsidP="006542B7">
      <w:pPr>
        <w:spacing w:after="0" w:line="240" w:lineRule="auto"/>
        <w:ind w:left="720" w:hanging="720"/>
        <w:rPr>
          <w:rFonts w:eastAsia="Calibri" w:cstheme="minorHAnsi"/>
          <w:color w:val="000000"/>
        </w:rPr>
      </w:pPr>
    </w:p>
    <w:p w14:paraId="2209A792" w14:textId="7F0DECC7" w:rsidR="001050C4" w:rsidRPr="003E63F5" w:rsidRDefault="001050C4" w:rsidP="006542B7">
      <w:pPr>
        <w:spacing w:after="0" w:line="240" w:lineRule="auto"/>
        <w:ind w:left="720" w:hanging="720"/>
        <w:rPr>
          <w:rFonts w:eastAsia="Calibri" w:cstheme="minorHAnsi"/>
          <w:color w:val="000000"/>
        </w:rPr>
      </w:pPr>
      <w:r w:rsidRPr="003E63F5">
        <w:rPr>
          <w:rFonts w:cstheme="minorHAnsi"/>
          <w:color w:val="000000" w:themeColor="text1"/>
        </w:rPr>
        <w:t xml:space="preserve">McDermott, T. (2017). </w:t>
      </w:r>
      <w:r w:rsidRPr="003E63F5">
        <w:rPr>
          <w:rFonts w:eastAsia="Calibri" w:cstheme="minorHAnsi"/>
          <w:i/>
          <w:color w:val="000000"/>
        </w:rPr>
        <w:t xml:space="preserve">Alternative Careers in the Arts. </w:t>
      </w:r>
      <w:r w:rsidRPr="003E63F5">
        <w:rPr>
          <w:rFonts w:eastAsia="Calibri" w:cstheme="minorHAnsi"/>
          <w:color w:val="000000"/>
        </w:rPr>
        <w:t>Student and Emerging Professionals Committee, Brown Bag Sessions, College Art Association annual conference, New York, NY.</w:t>
      </w:r>
    </w:p>
    <w:p w14:paraId="32F9539E" w14:textId="676E5757" w:rsidR="001050C4" w:rsidRPr="003E63F5" w:rsidRDefault="001050C4" w:rsidP="006542B7">
      <w:pPr>
        <w:spacing w:after="0" w:line="240" w:lineRule="auto"/>
        <w:ind w:left="720" w:hanging="720"/>
        <w:rPr>
          <w:rFonts w:eastAsia="Calibri" w:cstheme="minorHAnsi"/>
          <w:color w:val="000000"/>
        </w:rPr>
      </w:pPr>
    </w:p>
    <w:p w14:paraId="633C68BE" w14:textId="3B2FCCCE" w:rsidR="001050C4" w:rsidRPr="003E63F5" w:rsidRDefault="001050C4" w:rsidP="006542B7">
      <w:pPr>
        <w:spacing w:after="0" w:line="240" w:lineRule="auto"/>
        <w:ind w:left="720" w:hanging="720"/>
        <w:rPr>
          <w:rFonts w:eastAsia="Calibri" w:cstheme="minorHAnsi"/>
          <w:color w:val="000000"/>
        </w:rPr>
      </w:pPr>
      <w:r w:rsidRPr="003E63F5">
        <w:rPr>
          <w:rFonts w:cstheme="minorHAnsi"/>
          <w:color w:val="000000" w:themeColor="text1"/>
        </w:rPr>
        <w:t xml:space="preserve">McDermott, T. (2017). </w:t>
      </w:r>
      <w:r w:rsidRPr="003E63F5">
        <w:rPr>
          <w:rFonts w:eastAsia="Calibri" w:cstheme="minorHAnsi"/>
          <w:i/>
          <w:color w:val="000000"/>
        </w:rPr>
        <w:t xml:space="preserve">Application 101. </w:t>
      </w:r>
      <w:r w:rsidRPr="003E63F5">
        <w:rPr>
          <w:rFonts w:eastAsia="Calibri" w:cstheme="minorHAnsi"/>
          <w:color w:val="000000"/>
        </w:rPr>
        <w:t>Student and Emerging Professionals Committee, Brown Bag Sessions, College Art Association annual conference, New York, NY.</w:t>
      </w:r>
    </w:p>
    <w:p w14:paraId="3C4151AE" w14:textId="30E75C26" w:rsidR="002010AF" w:rsidRPr="003E63F5" w:rsidRDefault="002010AF" w:rsidP="006542B7">
      <w:pPr>
        <w:spacing w:after="0" w:line="240" w:lineRule="auto"/>
        <w:ind w:left="720" w:hanging="720"/>
        <w:rPr>
          <w:rFonts w:eastAsia="Calibri" w:cstheme="minorHAnsi"/>
          <w:color w:val="000000"/>
        </w:rPr>
      </w:pPr>
    </w:p>
    <w:p w14:paraId="36C6F2C6" w14:textId="07CBB0D3" w:rsidR="002010AF" w:rsidRPr="003E63F5" w:rsidRDefault="002010AF" w:rsidP="006542B7">
      <w:pPr>
        <w:spacing w:after="0" w:line="240" w:lineRule="auto"/>
        <w:ind w:left="720" w:hanging="720"/>
        <w:rPr>
          <w:rFonts w:eastAsia="Calibri" w:cstheme="minorHAnsi"/>
          <w:color w:val="000000"/>
        </w:rPr>
      </w:pPr>
      <w:r w:rsidRPr="003E63F5">
        <w:rPr>
          <w:rFonts w:cstheme="minorHAnsi"/>
          <w:color w:val="000000" w:themeColor="text1"/>
        </w:rPr>
        <w:t xml:space="preserve">McDermott, T. (2016). </w:t>
      </w:r>
      <w:r w:rsidRPr="003E63F5">
        <w:rPr>
          <w:rFonts w:eastAsia="Calibri" w:cstheme="minorHAnsi"/>
          <w:i/>
          <w:color w:val="000000"/>
        </w:rPr>
        <w:t xml:space="preserve">Elevator Speeches and Interview Strategies. </w:t>
      </w:r>
      <w:r w:rsidRPr="003E63F5">
        <w:rPr>
          <w:rFonts w:eastAsia="Calibri" w:cstheme="minorHAnsi"/>
          <w:color w:val="000000"/>
        </w:rPr>
        <w:t>Student and Emerging Professionals Committee, Brown Bag Sessions, College Art Association annual conference, Washington, DC.</w:t>
      </w:r>
    </w:p>
    <w:p w14:paraId="2987C978" w14:textId="5948C7D9" w:rsidR="0053409F" w:rsidRPr="003E63F5" w:rsidRDefault="0053409F" w:rsidP="006542B7">
      <w:pPr>
        <w:spacing w:after="0" w:line="240" w:lineRule="auto"/>
        <w:ind w:left="720" w:hanging="720"/>
        <w:rPr>
          <w:rFonts w:eastAsia="Calibri" w:cstheme="minorHAnsi"/>
          <w:color w:val="FF0000"/>
        </w:rPr>
      </w:pPr>
    </w:p>
    <w:p w14:paraId="5827C611" w14:textId="576E2298" w:rsidR="0053409F" w:rsidRPr="003E63F5" w:rsidRDefault="0053409F" w:rsidP="006542B7">
      <w:pPr>
        <w:spacing w:after="0" w:line="240" w:lineRule="auto"/>
        <w:ind w:left="720" w:hanging="720"/>
        <w:rPr>
          <w:rFonts w:eastAsia="Calibri" w:cstheme="minorHAnsi"/>
          <w:color w:val="000000"/>
        </w:rPr>
      </w:pPr>
      <w:r w:rsidRPr="003E63F5">
        <w:rPr>
          <w:rFonts w:cstheme="minorHAnsi"/>
          <w:color w:val="000000" w:themeColor="text1"/>
        </w:rPr>
        <w:t xml:space="preserve">McDermott, T. (2015). </w:t>
      </w:r>
      <w:r w:rsidRPr="003E63F5">
        <w:rPr>
          <w:rFonts w:eastAsia="Calibri" w:cstheme="minorHAnsi"/>
          <w:i/>
          <w:color w:val="000000"/>
        </w:rPr>
        <w:t xml:space="preserve">Elevator Speeches and Interview Strategies. </w:t>
      </w:r>
      <w:r w:rsidRPr="003E63F5">
        <w:rPr>
          <w:rFonts w:eastAsia="Calibri" w:cstheme="minorHAnsi"/>
          <w:color w:val="000000"/>
        </w:rPr>
        <w:t>Student and Emerging Professionals Committee, Brown Bag Sessions, College Art Association annual conference, New York, NY.</w:t>
      </w:r>
    </w:p>
    <w:p w14:paraId="09FA18CC" w14:textId="77777777" w:rsidR="00E74B5F" w:rsidRPr="003E63F5" w:rsidRDefault="00E74B5F" w:rsidP="006542B7">
      <w:pPr>
        <w:spacing w:after="0" w:line="240" w:lineRule="auto"/>
        <w:ind w:left="720" w:hanging="720"/>
        <w:rPr>
          <w:rFonts w:eastAsia="Calibri" w:cstheme="minorHAnsi"/>
          <w:color w:val="000000"/>
        </w:rPr>
      </w:pPr>
    </w:p>
    <w:p w14:paraId="5A960740" w14:textId="56D31DE1" w:rsidR="00E74B5F" w:rsidRPr="003E63F5" w:rsidRDefault="0053409F" w:rsidP="006542B7">
      <w:pPr>
        <w:spacing w:after="0" w:line="240" w:lineRule="auto"/>
        <w:ind w:left="720" w:hanging="720"/>
        <w:rPr>
          <w:rFonts w:eastAsia="Calibri" w:cstheme="minorHAnsi"/>
          <w:color w:val="000000"/>
        </w:rPr>
      </w:pPr>
      <w:r w:rsidRPr="003E63F5">
        <w:rPr>
          <w:rFonts w:cstheme="minorHAnsi"/>
          <w:color w:val="000000" w:themeColor="text1"/>
        </w:rPr>
        <w:t xml:space="preserve">McDermott, T. (2016). </w:t>
      </w:r>
      <w:r w:rsidR="00E74B5F" w:rsidRPr="003E63F5">
        <w:rPr>
          <w:rFonts w:eastAsia="Calibri" w:cstheme="minorHAnsi"/>
          <w:i/>
          <w:iCs/>
          <w:color w:val="000000"/>
        </w:rPr>
        <w:t>Sealing Place: Impressions of Rome</w:t>
      </w:r>
      <w:r w:rsidR="005E401C">
        <w:rPr>
          <w:rFonts w:eastAsia="Calibri" w:cstheme="minorHAnsi"/>
          <w:color w:val="000000"/>
        </w:rPr>
        <w:t xml:space="preserve">. Artist talk. </w:t>
      </w:r>
      <w:r w:rsidR="00E74B5F" w:rsidRPr="003E63F5">
        <w:rPr>
          <w:rFonts w:eastAsia="Calibri" w:cstheme="minorHAnsi"/>
          <w:color w:val="000000"/>
        </w:rPr>
        <w:t>Fenwick Library, George Mason Universit</w:t>
      </w:r>
      <w:r w:rsidRPr="003E63F5">
        <w:rPr>
          <w:rFonts w:eastAsia="Calibri" w:cstheme="minorHAnsi"/>
          <w:color w:val="000000"/>
        </w:rPr>
        <w:t>y, Fairfax, VA.</w:t>
      </w:r>
    </w:p>
    <w:p w14:paraId="48A1047B" w14:textId="77777777" w:rsidR="00E74B5F" w:rsidRPr="003E63F5" w:rsidRDefault="00E74B5F" w:rsidP="006542B7">
      <w:pPr>
        <w:spacing w:after="0" w:line="240" w:lineRule="auto"/>
        <w:ind w:left="720" w:hanging="720"/>
        <w:rPr>
          <w:rFonts w:cstheme="minorHAnsi"/>
          <w:i/>
        </w:rPr>
      </w:pPr>
    </w:p>
    <w:p w14:paraId="6435C18A" w14:textId="479914A9" w:rsidR="00E74B5F" w:rsidRPr="003E63F5" w:rsidRDefault="0053409F" w:rsidP="006542B7">
      <w:pPr>
        <w:spacing w:after="0" w:line="240" w:lineRule="auto"/>
        <w:ind w:left="720" w:hanging="720"/>
        <w:rPr>
          <w:rFonts w:cstheme="minorHAnsi"/>
        </w:rPr>
      </w:pPr>
      <w:r w:rsidRPr="003E63F5">
        <w:rPr>
          <w:rFonts w:cstheme="minorHAnsi"/>
          <w:color w:val="000000" w:themeColor="text1"/>
        </w:rPr>
        <w:t xml:space="preserve">McDermott, T. (2016). </w:t>
      </w:r>
      <w:r w:rsidR="00E74B5F" w:rsidRPr="003E63F5">
        <w:rPr>
          <w:rFonts w:cstheme="minorHAnsi"/>
          <w:i/>
        </w:rPr>
        <w:t>Speed Craft</w:t>
      </w:r>
      <w:r w:rsidR="005E401C">
        <w:rPr>
          <w:rFonts w:cstheme="minorHAnsi"/>
          <w:i/>
        </w:rPr>
        <w:t xml:space="preserve">. </w:t>
      </w:r>
      <w:r w:rsidR="005E401C" w:rsidRPr="005E401C">
        <w:rPr>
          <w:rFonts w:cstheme="minorHAnsi"/>
          <w:iCs/>
        </w:rPr>
        <w:t>A</w:t>
      </w:r>
      <w:r w:rsidR="00E74B5F" w:rsidRPr="005E401C">
        <w:rPr>
          <w:rFonts w:cstheme="minorHAnsi"/>
          <w:iCs/>
        </w:rPr>
        <w:t>r</w:t>
      </w:r>
      <w:r w:rsidR="00E74B5F" w:rsidRPr="003E63F5">
        <w:rPr>
          <w:rFonts w:cstheme="minorHAnsi"/>
          <w:iCs/>
        </w:rPr>
        <w:t>tist talk</w:t>
      </w:r>
      <w:r w:rsidR="00E74B5F" w:rsidRPr="003E63F5">
        <w:rPr>
          <w:rFonts w:cstheme="minorHAnsi"/>
          <w:i/>
        </w:rPr>
        <w:t xml:space="preserve">, </w:t>
      </w:r>
      <w:r w:rsidR="00E74B5F" w:rsidRPr="003E63F5">
        <w:rPr>
          <w:rFonts w:cstheme="minorHAnsi"/>
        </w:rPr>
        <w:t>Craft Alliance, St. Louis, MO</w:t>
      </w:r>
      <w:r w:rsidRPr="003E63F5">
        <w:rPr>
          <w:rFonts w:cstheme="minorHAnsi"/>
        </w:rPr>
        <w:t>.</w:t>
      </w:r>
    </w:p>
    <w:p w14:paraId="3094C5BD" w14:textId="5672B568" w:rsidR="0053409F" w:rsidRPr="003E63F5" w:rsidRDefault="0053409F" w:rsidP="006542B7">
      <w:pPr>
        <w:spacing w:after="0" w:line="240" w:lineRule="auto"/>
        <w:ind w:left="720" w:hanging="720"/>
        <w:rPr>
          <w:rFonts w:cstheme="minorHAnsi"/>
        </w:rPr>
      </w:pPr>
    </w:p>
    <w:p w14:paraId="09A63725" w14:textId="5049A422" w:rsidR="0053409F" w:rsidRPr="003E63F5" w:rsidRDefault="0053409F" w:rsidP="006542B7">
      <w:pPr>
        <w:spacing w:after="0" w:line="240" w:lineRule="auto"/>
        <w:ind w:left="720" w:hanging="720"/>
        <w:rPr>
          <w:rFonts w:cstheme="minorHAnsi"/>
        </w:rPr>
      </w:pPr>
      <w:r w:rsidRPr="003E63F5">
        <w:rPr>
          <w:rFonts w:cstheme="minorHAnsi"/>
          <w:color w:val="000000" w:themeColor="text1"/>
        </w:rPr>
        <w:t xml:space="preserve">McDermott, T. (2015). </w:t>
      </w:r>
      <w:r w:rsidRPr="003E63F5">
        <w:rPr>
          <w:rFonts w:cstheme="minorHAnsi"/>
          <w:i/>
        </w:rPr>
        <w:t>Speed Craft</w:t>
      </w:r>
      <w:r w:rsidR="005E401C" w:rsidRPr="005E401C">
        <w:rPr>
          <w:rFonts w:cstheme="minorHAnsi"/>
          <w:iCs/>
        </w:rPr>
        <w:t>. A</w:t>
      </w:r>
      <w:r w:rsidRPr="005E401C">
        <w:rPr>
          <w:rFonts w:cstheme="minorHAnsi"/>
          <w:iCs/>
        </w:rPr>
        <w:t>rt</w:t>
      </w:r>
      <w:r w:rsidRPr="003E63F5">
        <w:rPr>
          <w:rFonts w:cstheme="minorHAnsi"/>
          <w:iCs/>
        </w:rPr>
        <w:t>ist talk</w:t>
      </w:r>
      <w:r w:rsidRPr="003E63F5">
        <w:rPr>
          <w:rFonts w:cstheme="minorHAnsi"/>
          <w:i/>
        </w:rPr>
        <w:t xml:space="preserve">, </w:t>
      </w:r>
      <w:r w:rsidRPr="003E63F5">
        <w:rPr>
          <w:rFonts w:cstheme="minorHAnsi"/>
        </w:rPr>
        <w:t>Craft Alliance, St. Louis, MO.</w:t>
      </w:r>
    </w:p>
    <w:p w14:paraId="7D4EC9AF" w14:textId="77777777" w:rsidR="00E74B5F" w:rsidRPr="003E63F5" w:rsidRDefault="00E74B5F" w:rsidP="006542B7">
      <w:pPr>
        <w:spacing w:after="0" w:line="240" w:lineRule="auto"/>
        <w:ind w:left="720" w:hanging="720"/>
        <w:rPr>
          <w:rFonts w:cstheme="minorHAnsi"/>
          <w:i/>
        </w:rPr>
      </w:pPr>
      <w:r w:rsidRPr="003E63F5">
        <w:rPr>
          <w:rFonts w:cstheme="minorHAnsi"/>
          <w:i/>
        </w:rPr>
        <w:t xml:space="preserve"> </w:t>
      </w:r>
    </w:p>
    <w:p w14:paraId="1BB6FCB3" w14:textId="1DE25CE2" w:rsidR="00E74B5F" w:rsidRPr="003E63F5" w:rsidRDefault="0053409F" w:rsidP="006542B7">
      <w:pPr>
        <w:spacing w:after="0" w:line="240" w:lineRule="auto"/>
        <w:ind w:left="720" w:hanging="720"/>
        <w:rPr>
          <w:rFonts w:cstheme="minorHAnsi"/>
        </w:rPr>
      </w:pPr>
      <w:r w:rsidRPr="003E63F5">
        <w:rPr>
          <w:rFonts w:cstheme="minorHAnsi"/>
          <w:color w:val="000000" w:themeColor="text1"/>
        </w:rPr>
        <w:lastRenderedPageBreak/>
        <w:t xml:space="preserve">McDermott, T. (2014). </w:t>
      </w:r>
      <w:r w:rsidR="00E74B5F" w:rsidRPr="003E63F5">
        <w:rPr>
          <w:rFonts w:cstheme="minorHAnsi"/>
          <w:i/>
        </w:rPr>
        <w:t>Artist Residencies and Studio Practice</w:t>
      </w:r>
      <w:r w:rsidR="00E74B5F" w:rsidRPr="003E63F5">
        <w:rPr>
          <w:rFonts w:cstheme="minorHAnsi"/>
        </w:rPr>
        <w:t xml:space="preserve">: </w:t>
      </w:r>
      <w:proofErr w:type="spellStart"/>
      <w:r w:rsidR="00E74B5F" w:rsidRPr="003E63F5">
        <w:rPr>
          <w:rFonts w:cstheme="minorHAnsi"/>
          <w:i/>
        </w:rPr>
        <w:t>c.r.e.t.a</w:t>
      </w:r>
      <w:proofErr w:type="spellEnd"/>
      <w:r w:rsidR="00E74B5F" w:rsidRPr="003E63F5">
        <w:rPr>
          <w:rFonts w:cstheme="minorHAnsi"/>
          <w:i/>
        </w:rPr>
        <w:t xml:space="preserve">. </w:t>
      </w:r>
      <w:proofErr w:type="spellStart"/>
      <w:r w:rsidR="00E74B5F" w:rsidRPr="003E63F5">
        <w:rPr>
          <w:rFonts w:cstheme="minorHAnsi"/>
          <w:i/>
        </w:rPr>
        <w:t>rome</w:t>
      </w:r>
      <w:proofErr w:type="spellEnd"/>
      <w:r w:rsidR="005E401C">
        <w:rPr>
          <w:rFonts w:cstheme="minorHAnsi"/>
        </w:rPr>
        <w:t xml:space="preserve">. </w:t>
      </w:r>
      <w:r w:rsidR="00E74B5F" w:rsidRPr="003E63F5">
        <w:rPr>
          <w:rFonts w:cstheme="minorHAnsi"/>
        </w:rPr>
        <w:t>University of Missouri-Columbia, MUCK Sponsored Artist Lecture Series, Columbia, MO</w:t>
      </w:r>
      <w:r w:rsidRPr="003E63F5">
        <w:rPr>
          <w:rFonts w:cstheme="minorHAnsi"/>
        </w:rPr>
        <w:t>.</w:t>
      </w:r>
    </w:p>
    <w:p w14:paraId="011D9738" w14:textId="673EE45B" w:rsidR="00F77D70" w:rsidRPr="003E63F5" w:rsidRDefault="00F77D70" w:rsidP="006542B7">
      <w:pPr>
        <w:spacing w:after="0" w:line="240" w:lineRule="auto"/>
        <w:ind w:left="720" w:hanging="720"/>
        <w:rPr>
          <w:rFonts w:cstheme="minorHAnsi"/>
        </w:rPr>
      </w:pPr>
    </w:p>
    <w:p w14:paraId="011E7454" w14:textId="7C9F6493" w:rsidR="00F77D70" w:rsidRPr="003E63F5" w:rsidRDefault="00F77D70" w:rsidP="006542B7">
      <w:pPr>
        <w:spacing w:after="0" w:line="240" w:lineRule="auto"/>
        <w:ind w:left="720" w:hanging="720"/>
        <w:rPr>
          <w:rFonts w:cstheme="minorHAnsi"/>
          <w:b/>
          <w:i/>
        </w:rPr>
      </w:pPr>
      <w:r w:rsidRPr="003E63F5">
        <w:rPr>
          <w:rFonts w:cstheme="minorHAnsi"/>
          <w:iCs/>
        </w:rPr>
        <w:t>McDermott, T. (2007).</w:t>
      </w:r>
      <w:r w:rsidRPr="003E63F5">
        <w:rPr>
          <w:rFonts w:cstheme="minorHAnsi"/>
          <w:i/>
        </w:rPr>
        <w:t xml:space="preserve"> Artist/Art Consultant Relationships</w:t>
      </w:r>
      <w:r w:rsidR="005E401C">
        <w:rPr>
          <w:rFonts w:cstheme="minorHAnsi"/>
          <w:b/>
          <w:i/>
        </w:rPr>
        <w:t xml:space="preserve">. </w:t>
      </w:r>
      <w:r w:rsidRPr="003E63F5">
        <w:rPr>
          <w:rFonts w:cstheme="minorHAnsi"/>
        </w:rPr>
        <w:t>Undergraduate Advanced Sculpture and Graduate Sculpture Seminar courses, Tyler School of Art + Architecture, Temple University, Philadelphia, PA.</w:t>
      </w:r>
    </w:p>
    <w:p w14:paraId="4BC78DA1" w14:textId="77777777" w:rsidR="00E74B5F" w:rsidRPr="003E63F5" w:rsidRDefault="00E74B5F" w:rsidP="006542B7">
      <w:pPr>
        <w:spacing w:after="0" w:line="240" w:lineRule="auto"/>
        <w:ind w:left="720" w:hanging="720"/>
        <w:rPr>
          <w:rFonts w:cstheme="minorHAnsi"/>
        </w:rPr>
      </w:pPr>
    </w:p>
    <w:p w14:paraId="72CB6CEB" w14:textId="234F5071" w:rsidR="00F77D70" w:rsidRPr="003E63F5" w:rsidRDefault="00E74B5F" w:rsidP="006542B7">
      <w:pPr>
        <w:spacing w:after="0" w:line="240" w:lineRule="auto"/>
        <w:ind w:left="720" w:hanging="720"/>
        <w:rPr>
          <w:rFonts w:cstheme="minorHAnsi"/>
        </w:rPr>
      </w:pPr>
      <w:r w:rsidRPr="003E63F5">
        <w:rPr>
          <w:rFonts w:cstheme="minorHAnsi"/>
          <w:iCs/>
        </w:rPr>
        <w:t>McDermott, T. (2007).</w:t>
      </w:r>
      <w:r w:rsidRPr="003E63F5">
        <w:rPr>
          <w:rFonts w:cstheme="minorHAnsi"/>
          <w:i/>
        </w:rPr>
        <w:t xml:space="preserve"> </w:t>
      </w:r>
      <w:r w:rsidR="00F77D70" w:rsidRPr="003E63F5">
        <w:rPr>
          <w:rFonts w:cstheme="minorHAnsi"/>
          <w:i/>
        </w:rPr>
        <w:t>Marketing Yourself as an Artist</w:t>
      </w:r>
      <w:r w:rsidR="005E401C">
        <w:rPr>
          <w:rFonts w:cstheme="minorHAnsi"/>
        </w:rPr>
        <w:t xml:space="preserve">. </w:t>
      </w:r>
      <w:r w:rsidR="00F77D70" w:rsidRPr="003E63F5">
        <w:rPr>
          <w:rFonts w:cstheme="minorHAnsi"/>
        </w:rPr>
        <w:t>Corcoran College of Art + Design, Washington, DC</w:t>
      </w:r>
      <w:r w:rsidRPr="003E63F5">
        <w:rPr>
          <w:rFonts w:cstheme="minorHAnsi"/>
        </w:rPr>
        <w:t>.</w:t>
      </w:r>
    </w:p>
    <w:p w14:paraId="2CA77EC4" w14:textId="4CC6940E" w:rsidR="007F052F" w:rsidRDefault="007F052F" w:rsidP="003127E7">
      <w:pPr>
        <w:pBdr>
          <w:bottom w:val="single" w:sz="8" w:space="1" w:color="auto"/>
        </w:pBdr>
        <w:spacing w:after="0" w:line="240" w:lineRule="auto"/>
        <w:rPr>
          <w:rFonts w:ascii="Arial" w:hAnsi="Arial" w:cs="Arial"/>
          <w:sz w:val="20"/>
          <w:szCs w:val="20"/>
        </w:rPr>
      </w:pPr>
    </w:p>
    <w:p w14:paraId="7DAED4F0" w14:textId="1FD3A6A5" w:rsidR="001334CD" w:rsidRPr="00CC5A4F" w:rsidRDefault="00F710F6" w:rsidP="00CC5A4F">
      <w:pPr>
        <w:pBdr>
          <w:bottom w:val="single" w:sz="8" w:space="1" w:color="auto"/>
        </w:pBdr>
        <w:spacing w:after="0" w:line="240" w:lineRule="auto"/>
        <w:rPr>
          <w:rFonts w:ascii="Gill Sans MT" w:eastAsia="Calibri" w:hAnsi="Gill Sans MT" w:cs="Arial"/>
          <w:b/>
          <w:bCs/>
          <w:caps/>
        </w:rPr>
      </w:pPr>
      <w:r w:rsidRPr="004943DB">
        <w:rPr>
          <w:rFonts w:ascii="Gill Sans MT" w:hAnsi="Gill Sans MT" w:cs="Arial"/>
          <w:b/>
          <w:bCs/>
        </w:rPr>
        <w:t>ART EXHIBITIONS</w:t>
      </w:r>
    </w:p>
    <w:p w14:paraId="726E949A" w14:textId="61F550E4" w:rsidR="001334CD" w:rsidRDefault="001334CD" w:rsidP="00822210">
      <w:pPr>
        <w:spacing w:after="0" w:line="240" w:lineRule="auto"/>
        <w:ind w:left="720" w:hanging="720"/>
        <w:rPr>
          <w:rFonts w:cstheme="minorHAnsi"/>
          <w:b/>
          <w:bCs/>
        </w:rPr>
      </w:pPr>
      <w:r w:rsidRPr="006010CA">
        <w:rPr>
          <w:rFonts w:cstheme="minorHAnsi"/>
          <w:b/>
          <w:bCs/>
        </w:rPr>
        <w:t>Solo Exhibitions:</w:t>
      </w:r>
    </w:p>
    <w:p w14:paraId="44382EA1" w14:textId="3B3870D6" w:rsidR="00241FCA" w:rsidRPr="002A06B8" w:rsidRDefault="002A06B8" w:rsidP="00822210">
      <w:pPr>
        <w:spacing w:after="0" w:line="240" w:lineRule="auto"/>
        <w:ind w:left="720" w:hanging="720"/>
        <w:rPr>
          <w:rFonts w:cstheme="minorHAnsi"/>
        </w:rPr>
      </w:pPr>
      <w:r>
        <w:rPr>
          <w:rFonts w:cstheme="minorHAnsi"/>
        </w:rPr>
        <w:t>(</w:t>
      </w:r>
      <w:r w:rsidR="00D6577F">
        <w:rPr>
          <w:rFonts w:cstheme="minorHAnsi"/>
        </w:rPr>
        <w:t>u</w:t>
      </w:r>
      <w:r>
        <w:rPr>
          <w:rFonts w:cstheme="minorHAnsi"/>
        </w:rPr>
        <w:t xml:space="preserve">pcoming) </w:t>
      </w:r>
      <w:r w:rsidR="00241FCA" w:rsidRPr="002A06B8">
        <w:rPr>
          <w:rFonts w:cstheme="minorHAnsi"/>
        </w:rPr>
        <w:t>McDermott, T. (</w:t>
      </w:r>
      <w:proofErr w:type="gramStart"/>
      <w:r w:rsidR="00230A2E">
        <w:rPr>
          <w:rFonts w:cstheme="minorHAnsi"/>
        </w:rPr>
        <w:t>October,</w:t>
      </w:r>
      <w:proofErr w:type="gramEnd"/>
      <w:r w:rsidR="00230A2E">
        <w:rPr>
          <w:rFonts w:cstheme="minorHAnsi"/>
        </w:rPr>
        <w:t xml:space="preserve"> </w:t>
      </w:r>
      <w:r w:rsidR="00241FCA" w:rsidRPr="002A06B8">
        <w:rPr>
          <w:rFonts w:cstheme="minorHAnsi"/>
        </w:rPr>
        <w:t xml:space="preserve">2024). </w:t>
      </w:r>
      <w:r w:rsidR="00934B79" w:rsidRPr="00934B79">
        <w:rPr>
          <w:rFonts w:cstheme="minorHAnsi"/>
          <w:i/>
          <w:iCs/>
        </w:rPr>
        <w:t xml:space="preserve">Practice </w:t>
      </w:r>
      <w:proofErr w:type="spellStart"/>
      <w:r w:rsidR="00934B79" w:rsidRPr="00934B79">
        <w:rPr>
          <w:rFonts w:cstheme="minorHAnsi"/>
          <w:i/>
          <w:iCs/>
        </w:rPr>
        <w:t>Practice</w:t>
      </w:r>
      <w:proofErr w:type="spellEnd"/>
      <w:r w:rsidR="00934B79" w:rsidRPr="00934B79">
        <w:rPr>
          <w:rFonts w:cstheme="minorHAnsi"/>
          <w:i/>
          <w:iCs/>
        </w:rPr>
        <w:t>: Reflective Practice and Poetic Inquiry</w:t>
      </w:r>
      <w:r w:rsidR="00934B79">
        <w:rPr>
          <w:rFonts w:cstheme="minorHAnsi"/>
        </w:rPr>
        <w:t xml:space="preserve">. </w:t>
      </w:r>
      <w:r w:rsidRPr="002A06B8">
        <w:rPr>
          <w:rFonts w:cstheme="minorHAnsi"/>
        </w:rPr>
        <w:t>Ann Miller Gallery. Wittenburg University, Springfield, OH.</w:t>
      </w:r>
    </w:p>
    <w:p w14:paraId="54698F38" w14:textId="3E3ACD36" w:rsidR="001334CD" w:rsidRPr="003E63F5" w:rsidRDefault="001334CD"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(2022). </w:t>
      </w:r>
      <w:r w:rsidR="00DD1F02" w:rsidRPr="003E63F5">
        <w:rPr>
          <w:rFonts w:asciiTheme="minorHAnsi" w:hAnsiTheme="minorHAnsi" w:cstheme="minorHAnsi"/>
          <w:i/>
          <w:iCs/>
          <w:sz w:val="22"/>
          <w:szCs w:val="22"/>
        </w:rPr>
        <w:t>Revisiting Between Spaces</w:t>
      </w:r>
      <w:r w:rsidRPr="003E63F5">
        <w:rPr>
          <w:rFonts w:asciiTheme="minorHAnsi" w:hAnsiTheme="minorHAnsi" w:cstheme="minorHAnsi"/>
          <w:sz w:val="22"/>
          <w:szCs w:val="22"/>
        </w:rPr>
        <w:t xml:space="preserve">. Fine Arts Library. The Ohio State University, Columbus, OH. January – May 2022. </w:t>
      </w:r>
    </w:p>
    <w:p w14:paraId="2E12D498" w14:textId="28F79C15" w:rsidR="001334CD" w:rsidRPr="003E63F5" w:rsidRDefault="001334CD"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(2019). </w:t>
      </w:r>
      <w:r w:rsidR="002E0FDD" w:rsidRPr="003E63F5">
        <w:rPr>
          <w:rFonts w:asciiTheme="minorHAnsi" w:hAnsiTheme="minorHAnsi" w:cstheme="minorHAnsi"/>
          <w:i/>
          <w:iCs/>
          <w:sz w:val="22"/>
          <w:szCs w:val="22"/>
        </w:rPr>
        <w:t>representation, reconstruction, recollection</w:t>
      </w:r>
      <w:r w:rsidRPr="003E63F5">
        <w:rPr>
          <w:rFonts w:asciiTheme="minorHAnsi" w:hAnsiTheme="minorHAnsi" w:cstheme="minorHAnsi"/>
          <w:sz w:val="22"/>
          <w:szCs w:val="22"/>
        </w:rPr>
        <w:t>. Clayton Staples Gallery, Wichita State University, Wichita, KS.</w:t>
      </w:r>
    </w:p>
    <w:p w14:paraId="3E2B9C1C" w14:textId="3C539372" w:rsidR="00DD1F02" w:rsidRPr="003E63F5" w:rsidRDefault="00DD1F02"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(2017). </w:t>
      </w:r>
      <w:r w:rsidRPr="003E63F5">
        <w:rPr>
          <w:rFonts w:asciiTheme="minorHAnsi" w:hAnsiTheme="minorHAnsi" w:cstheme="minorHAnsi"/>
          <w:i/>
          <w:iCs/>
          <w:sz w:val="22"/>
          <w:szCs w:val="22"/>
        </w:rPr>
        <w:t>Built/Unbuilt.</w:t>
      </w:r>
      <w:r w:rsidRPr="003E63F5">
        <w:rPr>
          <w:rFonts w:asciiTheme="minorHAnsi" w:hAnsiTheme="minorHAnsi" w:cstheme="minorHAnsi"/>
          <w:sz w:val="22"/>
          <w:szCs w:val="22"/>
        </w:rPr>
        <w:t xml:space="preserve"> Sidney Larson Gallery, Columbia College, Columbia, MO. </w:t>
      </w:r>
    </w:p>
    <w:p w14:paraId="499B3E0D" w14:textId="47B1549E" w:rsidR="001334CD" w:rsidRPr="003E63F5" w:rsidRDefault="001334CD" w:rsidP="00DD1F02">
      <w:pPr>
        <w:pStyle w:val="font8"/>
        <w:spacing w:before="0" w:beforeAutospacing="0" w:after="0" w:afterAutospacing="0"/>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(2016). </w:t>
      </w:r>
      <w:r w:rsidRPr="003E63F5">
        <w:rPr>
          <w:rFonts w:asciiTheme="minorHAnsi" w:hAnsiTheme="minorHAnsi" w:cstheme="minorHAnsi"/>
          <w:i/>
          <w:iCs/>
          <w:sz w:val="22"/>
          <w:szCs w:val="22"/>
        </w:rPr>
        <w:t>Sealing Place: Impressions of Rome</w:t>
      </w:r>
      <w:r w:rsidRPr="003E63F5">
        <w:rPr>
          <w:rFonts w:asciiTheme="minorHAnsi" w:hAnsiTheme="minorHAnsi" w:cstheme="minorHAnsi"/>
          <w:sz w:val="22"/>
          <w:szCs w:val="22"/>
        </w:rPr>
        <w:t>. Fenwick Gallery, George Mason University, Fairfax, VA</w:t>
      </w:r>
      <w:r w:rsidR="002E0FDD" w:rsidRPr="003E63F5">
        <w:rPr>
          <w:rFonts w:asciiTheme="minorHAnsi" w:hAnsiTheme="minorHAnsi" w:cstheme="minorHAnsi"/>
          <w:sz w:val="22"/>
          <w:szCs w:val="22"/>
        </w:rPr>
        <w:t>.</w:t>
      </w:r>
      <w:r w:rsidR="004E0213" w:rsidRPr="003E63F5">
        <w:rPr>
          <w:rFonts w:asciiTheme="minorHAnsi" w:hAnsiTheme="minorHAnsi" w:cstheme="minorHAnsi"/>
          <w:sz w:val="22"/>
          <w:szCs w:val="22"/>
        </w:rPr>
        <w:t xml:space="preserve"> (catalog)</w:t>
      </w:r>
    </w:p>
    <w:p w14:paraId="6F6DF1F3" w14:textId="7BF4B1FF" w:rsidR="002E0FDD" w:rsidRPr="003E63F5" w:rsidRDefault="002E0FDD"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(2015). </w:t>
      </w:r>
      <w:proofErr w:type="spellStart"/>
      <w:r w:rsidRPr="003E63F5">
        <w:rPr>
          <w:rFonts w:asciiTheme="minorHAnsi" w:hAnsiTheme="minorHAnsi" w:cstheme="minorHAnsi"/>
          <w:i/>
          <w:iCs/>
          <w:sz w:val="22"/>
          <w:szCs w:val="22"/>
        </w:rPr>
        <w:t>Matrices|Metamorphosis</w:t>
      </w:r>
      <w:proofErr w:type="spellEnd"/>
      <w:r w:rsidRPr="003E63F5">
        <w:rPr>
          <w:rFonts w:asciiTheme="minorHAnsi" w:hAnsiTheme="minorHAnsi" w:cstheme="minorHAnsi"/>
          <w:sz w:val="22"/>
          <w:szCs w:val="22"/>
        </w:rPr>
        <w:t xml:space="preserve">. George Caleb Bingham Gallery, </w:t>
      </w:r>
      <w:r w:rsidR="00DD1F02" w:rsidRPr="003E63F5">
        <w:rPr>
          <w:rFonts w:asciiTheme="minorHAnsi" w:hAnsiTheme="minorHAnsi" w:cstheme="minorHAnsi"/>
          <w:sz w:val="22"/>
          <w:szCs w:val="22"/>
        </w:rPr>
        <w:t xml:space="preserve">University of Missouri, </w:t>
      </w:r>
      <w:r w:rsidRPr="003E63F5">
        <w:rPr>
          <w:rFonts w:asciiTheme="minorHAnsi" w:hAnsiTheme="minorHAnsi" w:cstheme="minorHAnsi"/>
          <w:sz w:val="22"/>
          <w:szCs w:val="22"/>
        </w:rPr>
        <w:t>Columbia, MO.</w:t>
      </w:r>
    </w:p>
    <w:p w14:paraId="46CEAF46" w14:textId="5C0D34AC" w:rsidR="00346CB6" w:rsidRDefault="001334CD" w:rsidP="00F316F8">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rPr>
        <w:t xml:space="preserve">McDermott, T. (2014). </w:t>
      </w:r>
      <w:r w:rsidRPr="003E63F5">
        <w:rPr>
          <w:rFonts w:asciiTheme="minorHAnsi" w:hAnsiTheme="minorHAnsi" w:cstheme="minorHAnsi"/>
          <w:i/>
          <w:iCs/>
          <w:sz w:val="22"/>
          <w:szCs w:val="22"/>
          <w:bdr w:val="none" w:sz="0" w:space="0" w:color="auto" w:frame="1"/>
        </w:rPr>
        <w:t xml:space="preserve">Forma </w:t>
      </w:r>
      <w:proofErr w:type="spellStart"/>
      <w:r w:rsidRPr="003E63F5">
        <w:rPr>
          <w:rFonts w:asciiTheme="minorHAnsi" w:hAnsiTheme="minorHAnsi" w:cstheme="minorHAnsi"/>
          <w:i/>
          <w:iCs/>
          <w:sz w:val="22"/>
          <w:szCs w:val="22"/>
          <w:bdr w:val="none" w:sz="0" w:space="0" w:color="auto" w:frame="1"/>
        </w:rPr>
        <w:t>Reliquias</w:t>
      </w:r>
      <w:proofErr w:type="spellEnd"/>
      <w:r w:rsidRPr="003E63F5">
        <w:rPr>
          <w:rFonts w:asciiTheme="minorHAnsi" w:hAnsiTheme="minorHAnsi" w:cstheme="minorHAnsi"/>
          <w:sz w:val="22"/>
          <w:szCs w:val="22"/>
          <w:bdr w:val="none" w:sz="0" w:space="0" w:color="auto" w:frame="1"/>
        </w:rPr>
        <w:t>. Main Gallery, BlackRock Center for the Arts, Germantown, MD.</w:t>
      </w:r>
    </w:p>
    <w:p w14:paraId="0777C0BF" w14:textId="77777777" w:rsidR="00F316F8" w:rsidRPr="00F316F8" w:rsidRDefault="00F316F8" w:rsidP="00F316F8">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p>
    <w:p w14:paraId="03A4A044" w14:textId="1D61AA4B" w:rsidR="006010CA" w:rsidRDefault="006010CA" w:rsidP="00DD1F02">
      <w:pPr>
        <w:pStyle w:val="font8"/>
        <w:spacing w:before="0" w:beforeAutospacing="0" w:after="0" w:afterAutospacing="0" w:line="312" w:lineRule="atLeast"/>
        <w:ind w:left="720" w:hanging="720"/>
        <w:textAlignment w:val="baseline"/>
        <w:rPr>
          <w:rFonts w:asciiTheme="minorHAnsi" w:hAnsiTheme="minorHAnsi" w:cstheme="minorHAnsi"/>
          <w:b/>
          <w:bCs/>
          <w:sz w:val="22"/>
          <w:szCs w:val="22"/>
          <w:bdr w:val="none" w:sz="0" w:space="0" w:color="auto" w:frame="1"/>
        </w:rPr>
      </w:pPr>
      <w:r w:rsidRPr="006010CA">
        <w:rPr>
          <w:rFonts w:asciiTheme="minorHAnsi" w:hAnsiTheme="minorHAnsi" w:cstheme="minorHAnsi"/>
          <w:b/>
          <w:bCs/>
          <w:sz w:val="22"/>
          <w:szCs w:val="22"/>
          <w:bdr w:val="none" w:sz="0" w:space="0" w:color="auto" w:frame="1"/>
        </w:rPr>
        <w:t>Collective Exhibitions:</w:t>
      </w:r>
    </w:p>
    <w:p w14:paraId="6EA0479A" w14:textId="41CA5839" w:rsidR="00A250A5" w:rsidRDefault="004E0547" w:rsidP="004E0547">
      <w:pPr>
        <w:spacing w:after="0"/>
        <w:ind w:left="720" w:hanging="720"/>
        <w:rPr>
          <w:rFonts w:cstheme="minorHAnsi"/>
        </w:rPr>
      </w:pPr>
      <w:r w:rsidRPr="003B4694">
        <w:rPr>
          <w:rFonts w:cstheme="minorHAnsi"/>
        </w:rPr>
        <w:t xml:space="preserve">Bao, X., </w:t>
      </w:r>
      <w:r>
        <w:rPr>
          <w:rFonts w:cstheme="minorHAnsi"/>
        </w:rPr>
        <w:t xml:space="preserve">Cheng, A., Dempsey, P., Floyd, J., Freeman, A., </w:t>
      </w:r>
      <w:r w:rsidRPr="003B4694">
        <w:rPr>
          <w:rFonts w:cstheme="minorHAnsi"/>
        </w:rPr>
        <w:t>Gordon, R., Harth, J.,</w:t>
      </w:r>
      <w:r>
        <w:rPr>
          <w:rFonts w:cstheme="minorHAnsi"/>
        </w:rPr>
        <w:t xml:space="preserve"> Holihan, A.,</w:t>
      </w:r>
      <w:r w:rsidRPr="003B4694">
        <w:rPr>
          <w:rFonts w:cstheme="minorHAnsi"/>
        </w:rPr>
        <w:t xml:space="preserve"> </w:t>
      </w:r>
      <w:r>
        <w:rPr>
          <w:rFonts w:cstheme="minorHAnsi"/>
        </w:rPr>
        <w:t xml:space="preserve">Hoppe, E., </w:t>
      </w:r>
      <w:proofErr w:type="spellStart"/>
      <w:r>
        <w:rPr>
          <w:rFonts w:cstheme="minorHAnsi"/>
        </w:rPr>
        <w:t>Isurin</w:t>
      </w:r>
      <w:proofErr w:type="spellEnd"/>
      <w:r>
        <w:rPr>
          <w:rFonts w:cstheme="minorHAnsi"/>
        </w:rPr>
        <w:t xml:space="preserve">, P., </w:t>
      </w:r>
      <w:r w:rsidRPr="003B4694">
        <w:rPr>
          <w:rFonts w:cstheme="minorHAnsi"/>
        </w:rPr>
        <w:t>Kim, A.</w:t>
      </w:r>
      <w:r>
        <w:rPr>
          <w:rFonts w:cstheme="minorHAnsi"/>
        </w:rPr>
        <w:t xml:space="preserve">, </w:t>
      </w:r>
      <w:r w:rsidRPr="003B4694">
        <w:rPr>
          <w:rFonts w:cstheme="minorHAnsi"/>
          <w:b/>
          <w:bCs/>
        </w:rPr>
        <w:t>McDermott, T.</w:t>
      </w:r>
      <w:r>
        <w:rPr>
          <w:rFonts w:cstheme="minorHAnsi"/>
        </w:rPr>
        <w:t xml:space="preserve">, McDonald, M., </w:t>
      </w:r>
      <w:proofErr w:type="spellStart"/>
      <w:r>
        <w:rPr>
          <w:rFonts w:cstheme="minorHAnsi"/>
        </w:rPr>
        <w:t>Murteza</w:t>
      </w:r>
      <w:proofErr w:type="spellEnd"/>
      <w:r>
        <w:rPr>
          <w:rFonts w:cstheme="minorHAnsi"/>
        </w:rPr>
        <w:t xml:space="preserve">, N., </w:t>
      </w:r>
      <w:r w:rsidR="00AA458B">
        <w:rPr>
          <w:rFonts w:cstheme="minorHAnsi"/>
        </w:rPr>
        <w:t xml:space="preserve">Sachdeva, N., </w:t>
      </w:r>
      <w:r>
        <w:rPr>
          <w:rFonts w:cstheme="minorHAnsi"/>
        </w:rPr>
        <w:t xml:space="preserve">and Ziegler, L. (2024). </w:t>
      </w:r>
      <w:r w:rsidRPr="00E370CC">
        <w:rPr>
          <w:rFonts w:cstheme="minorHAnsi"/>
          <w:i/>
          <w:iCs/>
        </w:rPr>
        <w:t>trace</w:t>
      </w:r>
      <w:r>
        <w:rPr>
          <w:rFonts w:cstheme="minorHAnsi"/>
          <w:i/>
          <w:iCs/>
        </w:rPr>
        <w:t xml:space="preserve"> </w:t>
      </w:r>
      <w:r w:rsidRPr="00E370CC">
        <w:rPr>
          <w:rFonts w:cstheme="minorHAnsi"/>
          <w:i/>
          <w:iCs/>
        </w:rPr>
        <w:t>layer play</w:t>
      </w:r>
      <w:r>
        <w:rPr>
          <w:rFonts w:cstheme="minorHAnsi"/>
          <w:i/>
          <w:iCs/>
        </w:rPr>
        <w:t xml:space="preserve"> 4</w:t>
      </w:r>
      <w:r>
        <w:rPr>
          <w:rFonts w:cstheme="minorHAnsi"/>
        </w:rPr>
        <w:t xml:space="preserve">. Hopkins Hall Gallery, The Ohio State University. </w:t>
      </w:r>
    </w:p>
    <w:p w14:paraId="18D0EA51" w14:textId="1A19E62F" w:rsidR="00426D3D" w:rsidRPr="00426D3D" w:rsidRDefault="00426D3D" w:rsidP="00426D3D">
      <w:pPr>
        <w:spacing w:after="0"/>
        <w:ind w:left="720" w:hanging="720"/>
        <w:rPr>
          <w:rFonts w:cstheme="minorHAnsi"/>
        </w:rPr>
      </w:pPr>
      <w:r w:rsidRPr="003B4694">
        <w:rPr>
          <w:rFonts w:cstheme="minorHAnsi"/>
        </w:rPr>
        <w:t xml:space="preserve">Bao, X., </w:t>
      </w:r>
      <w:r w:rsidR="0083773B">
        <w:rPr>
          <w:rFonts w:cstheme="minorHAnsi"/>
        </w:rPr>
        <w:t xml:space="preserve">Cheng, A., Dempsey, P., Floyd, J., Freeman, A., </w:t>
      </w:r>
      <w:r w:rsidRPr="003B4694">
        <w:rPr>
          <w:rFonts w:cstheme="minorHAnsi"/>
        </w:rPr>
        <w:t>Gordon, R., Harth, J.,</w:t>
      </w:r>
      <w:r>
        <w:rPr>
          <w:rFonts w:cstheme="minorHAnsi"/>
        </w:rPr>
        <w:t xml:space="preserve"> Holihan, A.,</w:t>
      </w:r>
      <w:r w:rsidRPr="003B4694">
        <w:rPr>
          <w:rFonts w:cstheme="minorHAnsi"/>
        </w:rPr>
        <w:t xml:space="preserve"> </w:t>
      </w:r>
      <w:r>
        <w:rPr>
          <w:rFonts w:cstheme="minorHAnsi"/>
        </w:rPr>
        <w:t xml:space="preserve">Hoppe, E., </w:t>
      </w:r>
      <w:proofErr w:type="spellStart"/>
      <w:r w:rsidR="0083773B">
        <w:rPr>
          <w:rFonts w:cstheme="minorHAnsi"/>
        </w:rPr>
        <w:t>Isurin</w:t>
      </w:r>
      <w:proofErr w:type="spellEnd"/>
      <w:r w:rsidR="0083773B">
        <w:rPr>
          <w:rFonts w:cstheme="minorHAnsi"/>
        </w:rPr>
        <w:t xml:space="preserve">, P., </w:t>
      </w:r>
      <w:r w:rsidRPr="003B4694">
        <w:rPr>
          <w:rFonts w:cstheme="minorHAnsi"/>
        </w:rPr>
        <w:t>Kim, A.</w:t>
      </w:r>
      <w:r>
        <w:rPr>
          <w:rFonts w:cstheme="minorHAnsi"/>
        </w:rPr>
        <w:t xml:space="preserve">, </w:t>
      </w:r>
      <w:r w:rsidRPr="003B4694">
        <w:rPr>
          <w:rFonts w:cstheme="minorHAnsi"/>
          <w:b/>
          <w:bCs/>
        </w:rPr>
        <w:t>McDermott, T.</w:t>
      </w:r>
      <w:r>
        <w:rPr>
          <w:rFonts w:cstheme="minorHAnsi"/>
        </w:rPr>
        <w:t>,</w:t>
      </w:r>
      <w:r w:rsidR="0083773B">
        <w:rPr>
          <w:rFonts w:cstheme="minorHAnsi"/>
        </w:rPr>
        <w:t xml:space="preserve"> </w:t>
      </w:r>
      <w:proofErr w:type="spellStart"/>
      <w:r>
        <w:rPr>
          <w:rFonts w:cstheme="minorHAnsi"/>
        </w:rPr>
        <w:t>Murteza</w:t>
      </w:r>
      <w:proofErr w:type="spellEnd"/>
      <w:r>
        <w:rPr>
          <w:rFonts w:cstheme="minorHAnsi"/>
        </w:rPr>
        <w:t>, N.</w:t>
      </w:r>
      <w:r w:rsidR="0083773B">
        <w:rPr>
          <w:rFonts w:cstheme="minorHAnsi"/>
        </w:rPr>
        <w:t>, and Ziegler, L.</w:t>
      </w:r>
      <w:r>
        <w:rPr>
          <w:rFonts w:cstheme="minorHAnsi"/>
        </w:rPr>
        <w:t xml:space="preserve"> (2023). </w:t>
      </w:r>
      <w:r w:rsidRPr="00E370CC">
        <w:rPr>
          <w:rFonts w:cstheme="minorHAnsi"/>
          <w:i/>
          <w:iCs/>
        </w:rPr>
        <w:t>trace</w:t>
      </w:r>
      <w:r>
        <w:rPr>
          <w:rFonts w:cstheme="minorHAnsi"/>
          <w:i/>
          <w:iCs/>
        </w:rPr>
        <w:t xml:space="preserve"> </w:t>
      </w:r>
      <w:r w:rsidRPr="00E370CC">
        <w:rPr>
          <w:rFonts w:cstheme="minorHAnsi"/>
          <w:i/>
          <w:iCs/>
        </w:rPr>
        <w:t>layer play</w:t>
      </w:r>
      <w:r>
        <w:rPr>
          <w:rFonts w:cstheme="minorHAnsi"/>
          <w:i/>
          <w:iCs/>
        </w:rPr>
        <w:t xml:space="preserve"> 3</w:t>
      </w:r>
      <w:r>
        <w:rPr>
          <w:rFonts w:cstheme="minorHAnsi"/>
        </w:rPr>
        <w:t xml:space="preserve">. Hopkins Hall Gallery, The Ohio State University. </w:t>
      </w:r>
    </w:p>
    <w:p w14:paraId="003BA1BD" w14:textId="7894715F" w:rsidR="001334CD" w:rsidRDefault="00E370CC" w:rsidP="004E3479">
      <w:pPr>
        <w:spacing w:after="0"/>
        <w:ind w:left="720" w:hanging="720"/>
        <w:rPr>
          <w:rFonts w:cstheme="minorHAnsi"/>
        </w:rPr>
      </w:pPr>
      <w:r w:rsidRPr="003B4694">
        <w:rPr>
          <w:rFonts w:cstheme="minorHAnsi"/>
        </w:rPr>
        <w:t>Bao, X., Gordon, R., Harth, J.,</w:t>
      </w:r>
      <w:r>
        <w:rPr>
          <w:rFonts w:cstheme="minorHAnsi"/>
        </w:rPr>
        <w:t xml:space="preserve"> Holihan, A.,</w:t>
      </w:r>
      <w:r w:rsidRPr="003B4694">
        <w:rPr>
          <w:rFonts w:cstheme="minorHAnsi"/>
        </w:rPr>
        <w:t xml:space="preserve"> </w:t>
      </w:r>
      <w:r>
        <w:rPr>
          <w:rFonts w:cstheme="minorHAnsi"/>
        </w:rPr>
        <w:t xml:space="preserve">Hoppe, E., </w:t>
      </w:r>
      <w:r w:rsidRPr="003B4694">
        <w:rPr>
          <w:rFonts w:cstheme="minorHAnsi"/>
        </w:rPr>
        <w:t>Kim, A.</w:t>
      </w:r>
      <w:r w:rsidR="004E3479">
        <w:rPr>
          <w:rFonts w:cstheme="minorHAnsi"/>
        </w:rPr>
        <w:t xml:space="preserve">, </w:t>
      </w:r>
      <w:r w:rsidRPr="003B4694">
        <w:rPr>
          <w:rFonts w:cstheme="minorHAnsi"/>
          <w:b/>
          <w:bCs/>
        </w:rPr>
        <w:t>McDermott, T.</w:t>
      </w:r>
      <w:r>
        <w:rPr>
          <w:rFonts w:cstheme="minorHAnsi"/>
        </w:rPr>
        <w:t>,</w:t>
      </w:r>
      <w:r w:rsidR="006010CA">
        <w:rPr>
          <w:rFonts w:cstheme="minorHAnsi"/>
        </w:rPr>
        <w:t xml:space="preserve"> </w:t>
      </w:r>
      <w:r w:rsidR="004E3479">
        <w:rPr>
          <w:rFonts w:cstheme="minorHAnsi"/>
        </w:rPr>
        <w:t xml:space="preserve">and </w:t>
      </w:r>
      <w:proofErr w:type="spellStart"/>
      <w:r w:rsidR="006010CA">
        <w:rPr>
          <w:rFonts w:cstheme="minorHAnsi"/>
        </w:rPr>
        <w:t>Murteza</w:t>
      </w:r>
      <w:proofErr w:type="spellEnd"/>
      <w:r w:rsidR="006010CA">
        <w:rPr>
          <w:rFonts w:cstheme="minorHAnsi"/>
        </w:rPr>
        <w:t>, N. (202</w:t>
      </w:r>
      <w:r w:rsidR="004E3479">
        <w:rPr>
          <w:rFonts w:cstheme="minorHAnsi"/>
        </w:rPr>
        <w:t>2</w:t>
      </w:r>
      <w:r w:rsidR="006010CA">
        <w:rPr>
          <w:rFonts w:cstheme="minorHAnsi"/>
        </w:rPr>
        <w:t xml:space="preserve">). </w:t>
      </w:r>
      <w:r w:rsidR="006010CA" w:rsidRPr="00E370CC">
        <w:rPr>
          <w:rFonts w:cstheme="minorHAnsi"/>
          <w:i/>
          <w:iCs/>
        </w:rPr>
        <w:t>trace</w:t>
      </w:r>
      <w:r w:rsidR="004E3479">
        <w:rPr>
          <w:rFonts w:cstheme="minorHAnsi"/>
          <w:i/>
          <w:iCs/>
        </w:rPr>
        <w:t xml:space="preserve"> </w:t>
      </w:r>
      <w:r w:rsidR="006010CA" w:rsidRPr="00E370CC">
        <w:rPr>
          <w:rFonts w:cstheme="minorHAnsi"/>
          <w:i/>
          <w:iCs/>
        </w:rPr>
        <w:t>layer play</w:t>
      </w:r>
      <w:r w:rsidR="004E3479">
        <w:rPr>
          <w:rFonts w:cstheme="minorHAnsi"/>
          <w:i/>
          <w:iCs/>
        </w:rPr>
        <w:t xml:space="preserve"> II</w:t>
      </w:r>
      <w:r w:rsidR="006010CA">
        <w:rPr>
          <w:rFonts w:cstheme="minorHAnsi"/>
        </w:rPr>
        <w:t>.</w:t>
      </w:r>
      <w:r>
        <w:rPr>
          <w:rFonts w:cstheme="minorHAnsi"/>
        </w:rPr>
        <w:t xml:space="preserve"> Hopkins Hall Gallery, The Ohio State University. </w:t>
      </w:r>
    </w:p>
    <w:p w14:paraId="70A3CCCF" w14:textId="2EF57A5D" w:rsidR="004E3479" w:rsidRDefault="004E3479" w:rsidP="004E3479">
      <w:pPr>
        <w:spacing w:after="0"/>
        <w:ind w:left="720" w:hanging="720"/>
        <w:rPr>
          <w:rFonts w:cstheme="minorHAnsi"/>
        </w:rPr>
      </w:pPr>
      <w:r>
        <w:rPr>
          <w:rFonts w:cstheme="minorHAnsi"/>
        </w:rPr>
        <w:t xml:space="preserve">Gordon, R., Kim, A., </w:t>
      </w:r>
      <w:r w:rsidRPr="004E3479">
        <w:rPr>
          <w:rFonts w:cstheme="minorHAnsi"/>
          <w:b/>
          <w:bCs/>
        </w:rPr>
        <w:t>McDermott, T.,</w:t>
      </w:r>
      <w:r>
        <w:rPr>
          <w:rFonts w:cstheme="minorHAnsi"/>
        </w:rPr>
        <w:t xml:space="preserve"> and </w:t>
      </w:r>
      <w:proofErr w:type="spellStart"/>
      <w:r>
        <w:rPr>
          <w:rFonts w:cstheme="minorHAnsi"/>
        </w:rPr>
        <w:t>Murteza</w:t>
      </w:r>
      <w:proofErr w:type="spellEnd"/>
      <w:r>
        <w:rPr>
          <w:rFonts w:cstheme="minorHAnsi"/>
        </w:rPr>
        <w:t xml:space="preserve">, N. (2021). </w:t>
      </w:r>
      <w:r w:rsidRPr="004E3479">
        <w:rPr>
          <w:rFonts w:cstheme="minorHAnsi"/>
          <w:i/>
          <w:iCs/>
        </w:rPr>
        <w:t xml:space="preserve">trace layer play. </w:t>
      </w:r>
      <w:r>
        <w:rPr>
          <w:rFonts w:cstheme="minorHAnsi"/>
        </w:rPr>
        <w:t>Hybrid Arts Lab, Hopkins Hall Gallery, The Ohio State University.</w:t>
      </w:r>
    </w:p>
    <w:p w14:paraId="025762C8" w14:textId="77777777" w:rsidR="006010CA" w:rsidRPr="003E63F5" w:rsidRDefault="006010CA" w:rsidP="00822210">
      <w:pPr>
        <w:spacing w:after="0" w:line="240" w:lineRule="auto"/>
        <w:ind w:left="720" w:hanging="720"/>
        <w:rPr>
          <w:rFonts w:cstheme="minorHAnsi"/>
        </w:rPr>
      </w:pPr>
    </w:p>
    <w:p w14:paraId="371E56C5" w14:textId="7BFD908E" w:rsidR="003127E7" w:rsidRDefault="001334CD" w:rsidP="00822210">
      <w:pPr>
        <w:spacing w:after="0" w:line="240" w:lineRule="auto"/>
        <w:ind w:left="720" w:hanging="720"/>
        <w:rPr>
          <w:rFonts w:cstheme="minorHAnsi"/>
          <w:b/>
          <w:bCs/>
        </w:rPr>
      </w:pPr>
      <w:r w:rsidRPr="003E63F5">
        <w:rPr>
          <w:rFonts w:cstheme="minorHAnsi"/>
          <w:b/>
          <w:bCs/>
        </w:rPr>
        <w:t>Juried Exhibitions:</w:t>
      </w:r>
    </w:p>
    <w:p w14:paraId="397A2261" w14:textId="40EEC2D9" w:rsidR="00550A37" w:rsidRDefault="00550A37" w:rsidP="00822210">
      <w:pPr>
        <w:spacing w:after="0" w:line="240" w:lineRule="auto"/>
        <w:ind w:left="720" w:hanging="720"/>
        <w:rPr>
          <w:rFonts w:cstheme="minorHAnsi"/>
        </w:rPr>
      </w:pPr>
      <w:r w:rsidRPr="00CC4826">
        <w:rPr>
          <w:rFonts w:cstheme="minorHAnsi"/>
          <w:b/>
          <w:bCs/>
        </w:rPr>
        <w:t>McDermott, T.</w:t>
      </w:r>
      <w:r w:rsidRPr="00550A37">
        <w:rPr>
          <w:rFonts w:cstheme="minorHAnsi"/>
        </w:rPr>
        <w:t xml:space="preserve"> </w:t>
      </w:r>
      <w:r w:rsidR="00CC4826">
        <w:rPr>
          <w:rFonts w:cstheme="minorHAnsi"/>
        </w:rPr>
        <w:t xml:space="preserve">and Scharf, A. </w:t>
      </w:r>
      <w:r w:rsidRPr="00550A37">
        <w:rPr>
          <w:rFonts w:cstheme="minorHAnsi"/>
        </w:rPr>
        <w:t xml:space="preserve">(2023). </w:t>
      </w:r>
      <w:r w:rsidR="0099115D" w:rsidRPr="00CF514C">
        <w:rPr>
          <w:rFonts w:cstheme="minorHAnsi"/>
          <w:i/>
          <w:iCs/>
        </w:rPr>
        <w:t>Creative Connections: Resilience, Innovation, and Community after COVID-19</w:t>
      </w:r>
      <w:r w:rsidR="00CF514C">
        <w:rPr>
          <w:rFonts w:cstheme="minorHAnsi"/>
        </w:rPr>
        <w:t>. Urban Arts Space, The Ohio State University, Columbus, OH.</w:t>
      </w:r>
    </w:p>
    <w:p w14:paraId="1860677B" w14:textId="2460FD52" w:rsidR="00CF514C" w:rsidRPr="00550A37" w:rsidRDefault="00CF514C" w:rsidP="00822210">
      <w:pPr>
        <w:spacing w:after="0" w:line="240" w:lineRule="auto"/>
        <w:ind w:left="720" w:hanging="720"/>
        <w:rPr>
          <w:rFonts w:cstheme="minorHAnsi"/>
        </w:rPr>
      </w:pPr>
      <w:r>
        <w:rPr>
          <w:rFonts w:cstheme="minorHAnsi"/>
        </w:rPr>
        <w:tab/>
      </w:r>
      <w:r w:rsidRPr="00CC4826">
        <w:rPr>
          <w:rFonts w:cstheme="minorHAnsi"/>
          <w:i/>
          <w:iCs/>
        </w:rPr>
        <w:t>Correspondence</w:t>
      </w:r>
      <w:r w:rsidR="00E21D08">
        <w:rPr>
          <w:rFonts w:cstheme="minorHAnsi"/>
        </w:rPr>
        <w:t>, 9” x 12”, Plexiglas, digital prints, waxed linen, pencil</w:t>
      </w:r>
    </w:p>
    <w:p w14:paraId="5FF4847C" w14:textId="7278E465" w:rsidR="00395274" w:rsidRPr="003E63F5" w:rsidRDefault="00395274"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(2016). </w:t>
      </w:r>
      <w:r w:rsidRPr="003E63F5">
        <w:rPr>
          <w:rFonts w:asciiTheme="minorHAnsi" w:hAnsiTheme="minorHAnsi" w:cstheme="minorHAnsi"/>
          <w:i/>
          <w:iCs/>
          <w:sz w:val="22"/>
          <w:szCs w:val="22"/>
        </w:rPr>
        <w:t>Threads: A Sampling of the Fiber Arts</w:t>
      </w:r>
      <w:r w:rsidRPr="003E63F5">
        <w:rPr>
          <w:rFonts w:asciiTheme="minorHAnsi" w:hAnsiTheme="minorHAnsi" w:cstheme="minorHAnsi"/>
          <w:sz w:val="22"/>
          <w:szCs w:val="22"/>
        </w:rPr>
        <w:t>, Annmarie Sculpture Garden &amp; Arts Center, Dowell, MD</w:t>
      </w:r>
      <w:r w:rsidR="006B0EB4">
        <w:rPr>
          <w:rFonts w:asciiTheme="minorHAnsi" w:hAnsiTheme="minorHAnsi" w:cstheme="minorHAnsi"/>
          <w:sz w:val="22"/>
          <w:szCs w:val="22"/>
        </w:rPr>
        <w:t xml:space="preserve"> (Artist award: $200)</w:t>
      </w:r>
    </w:p>
    <w:p w14:paraId="5976639B" w14:textId="37E2F4F4" w:rsidR="00395274" w:rsidRPr="003E63F5" w:rsidRDefault="00395274" w:rsidP="00825220">
      <w:pPr>
        <w:pStyle w:val="font8"/>
        <w:spacing w:before="0" w:beforeAutospacing="0" w:after="0" w:afterAutospacing="0" w:line="312" w:lineRule="atLeast"/>
        <w:ind w:left="2250" w:hanging="1530"/>
        <w:textAlignment w:val="baseline"/>
        <w:rPr>
          <w:rFonts w:asciiTheme="minorHAnsi" w:hAnsiTheme="minorHAnsi" w:cstheme="minorHAnsi"/>
          <w:sz w:val="22"/>
          <w:szCs w:val="22"/>
        </w:rPr>
      </w:pPr>
      <w:r w:rsidRPr="003E63F5">
        <w:rPr>
          <w:rFonts w:asciiTheme="minorHAnsi" w:hAnsiTheme="minorHAnsi" w:cstheme="minorHAnsi"/>
          <w:i/>
          <w:iCs/>
          <w:sz w:val="22"/>
          <w:szCs w:val="22"/>
        </w:rPr>
        <w:t>Res Publica</w:t>
      </w:r>
      <w:r w:rsidR="000341C4" w:rsidRPr="003E63F5">
        <w:rPr>
          <w:rFonts w:asciiTheme="minorHAnsi" w:hAnsiTheme="minorHAnsi" w:cstheme="minorHAnsi"/>
          <w:i/>
          <w:iCs/>
          <w:sz w:val="22"/>
          <w:szCs w:val="22"/>
        </w:rPr>
        <w:t xml:space="preserve">, </w:t>
      </w:r>
      <w:r w:rsidR="00825220" w:rsidRPr="003E63F5">
        <w:rPr>
          <w:rFonts w:asciiTheme="minorHAnsi" w:hAnsiTheme="minorHAnsi" w:cstheme="minorHAnsi"/>
          <w:sz w:val="22"/>
          <w:szCs w:val="22"/>
        </w:rPr>
        <w:t xml:space="preserve">96” x 48” x 72”, </w:t>
      </w:r>
      <w:r w:rsidR="000341C4" w:rsidRPr="003E63F5">
        <w:rPr>
          <w:rFonts w:asciiTheme="minorHAnsi" w:hAnsiTheme="minorHAnsi" w:cstheme="minorHAnsi"/>
          <w:sz w:val="22"/>
          <w:szCs w:val="22"/>
        </w:rPr>
        <w:t>cotton, terracotta, aluminum, mirror, zippers</w:t>
      </w:r>
    </w:p>
    <w:p w14:paraId="3CE87E0E" w14:textId="7F367EFD" w:rsidR="00395274" w:rsidRPr="003E63F5" w:rsidRDefault="00395274"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(2016). </w:t>
      </w:r>
      <w:r w:rsidRPr="003E63F5">
        <w:rPr>
          <w:rFonts w:asciiTheme="minorHAnsi" w:hAnsiTheme="minorHAnsi" w:cstheme="minorHAnsi"/>
          <w:i/>
          <w:iCs/>
          <w:sz w:val="22"/>
          <w:szCs w:val="22"/>
        </w:rPr>
        <w:t>Handmade: Explorations in Fiber Art</w:t>
      </w:r>
      <w:r w:rsidRPr="003E63F5">
        <w:rPr>
          <w:rFonts w:asciiTheme="minorHAnsi" w:hAnsiTheme="minorHAnsi" w:cstheme="minorHAnsi"/>
          <w:sz w:val="22"/>
          <w:szCs w:val="22"/>
        </w:rPr>
        <w:t>, BlackRock Center for the Arts, Germantown, MD</w:t>
      </w:r>
    </w:p>
    <w:p w14:paraId="68B2B8E0" w14:textId="18DBF708" w:rsidR="00395274" w:rsidRPr="003E63F5" w:rsidRDefault="00395274" w:rsidP="00921E96">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lastRenderedPageBreak/>
        <w:tab/>
      </w:r>
      <w:r w:rsidR="00205DC6" w:rsidRPr="003E63F5">
        <w:rPr>
          <w:rFonts w:asciiTheme="minorHAnsi" w:hAnsiTheme="minorHAnsi" w:cstheme="minorHAnsi"/>
          <w:i/>
          <w:iCs/>
          <w:sz w:val="22"/>
          <w:szCs w:val="22"/>
        </w:rPr>
        <w:t>STL Looped Group</w:t>
      </w:r>
      <w:r w:rsidR="00205DC6" w:rsidRPr="003E63F5">
        <w:rPr>
          <w:rFonts w:asciiTheme="minorHAnsi" w:hAnsiTheme="minorHAnsi" w:cstheme="minorHAnsi"/>
          <w:sz w:val="22"/>
          <w:szCs w:val="22"/>
        </w:rPr>
        <w:t>, 8” x 6” x 8”, brick, asphalt, waxed linen</w:t>
      </w:r>
    </w:p>
    <w:p w14:paraId="2247B05D" w14:textId="21A07894" w:rsidR="00395274" w:rsidRPr="003E63F5" w:rsidRDefault="00395274" w:rsidP="00395274">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(2015). </w:t>
      </w:r>
      <w:r w:rsidRPr="003E63F5">
        <w:rPr>
          <w:rFonts w:asciiTheme="minorHAnsi" w:hAnsiTheme="minorHAnsi" w:cstheme="minorHAnsi"/>
          <w:i/>
          <w:iCs/>
          <w:sz w:val="22"/>
          <w:szCs w:val="22"/>
        </w:rPr>
        <w:t>Old Enough to Know Better</w:t>
      </w:r>
      <w:r w:rsidRPr="003E63F5">
        <w:rPr>
          <w:rFonts w:asciiTheme="minorHAnsi" w:hAnsiTheme="minorHAnsi" w:cstheme="minorHAnsi"/>
          <w:sz w:val="22"/>
          <w:szCs w:val="22"/>
        </w:rPr>
        <w:t>, Crane Arts Gallery, Philadelphia, PA.</w:t>
      </w:r>
    </w:p>
    <w:p w14:paraId="6DC878F4" w14:textId="49A09ED6" w:rsidR="00395274" w:rsidRPr="003E63F5" w:rsidRDefault="00395274" w:rsidP="00395274">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ab/>
      </w:r>
      <w:r w:rsidR="002D517A" w:rsidRPr="003E63F5">
        <w:rPr>
          <w:rFonts w:asciiTheme="minorHAnsi" w:hAnsiTheme="minorHAnsi" w:cstheme="minorHAnsi"/>
          <w:i/>
          <w:iCs/>
          <w:sz w:val="22"/>
          <w:szCs w:val="22"/>
        </w:rPr>
        <w:t>Urban Fragments #1 &amp; #2 STL</w:t>
      </w:r>
      <w:r w:rsidR="002D517A" w:rsidRPr="003E63F5">
        <w:rPr>
          <w:rFonts w:asciiTheme="minorHAnsi" w:hAnsiTheme="minorHAnsi" w:cstheme="minorHAnsi"/>
          <w:sz w:val="22"/>
          <w:szCs w:val="22"/>
        </w:rPr>
        <w:t xml:space="preserve">, </w:t>
      </w:r>
      <w:r w:rsidR="000D716E" w:rsidRPr="003E63F5">
        <w:rPr>
          <w:rFonts w:asciiTheme="minorHAnsi" w:hAnsiTheme="minorHAnsi" w:cstheme="minorHAnsi"/>
          <w:sz w:val="22"/>
          <w:szCs w:val="22"/>
        </w:rPr>
        <w:t xml:space="preserve">10” x 10” x 4”, </w:t>
      </w:r>
      <w:r w:rsidR="002D517A" w:rsidRPr="003E63F5">
        <w:rPr>
          <w:rFonts w:asciiTheme="minorHAnsi" w:hAnsiTheme="minorHAnsi" w:cstheme="minorHAnsi"/>
          <w:sz w:val="22"/>
          <w:szCs w:val="22"/>
        </w:rPr>
        <w:t>reclaimed brick, waxed linen</w:t>
      </w:r>
    </w:p>
    <w:p w14:paraId="3ED507E0" w14:textId="0C4CAAD0" w:rsidR="00395274" w:rsidRPr="003E63F5" w:rsidRDefault="00395274"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(2015). </w:t>
      </w:r>
      <w:r w:rsidRPr="003E63F5">
        <w:rPr>
          <w:rFonts w:asciiTheme="minorHAnsi" w:hAnsiTheme="minorHAnsi" w:cstheme="minorHAnsi"/>
          <w:i/>
          <w:iCs/>
          <w:sz w:val="22"/>
          <w:szCs w:val="22"/>
        </w:rPr>
        <w:t>Outside the Margin Book Arts Exhibition</w:t>
      </w:r>
      <w:r w:rsidRPr="003E63F5">
        <w:rPr>
          <w:rFonts w:asciiTheme="minorHAnsi" w:hAnsiTheme="minorHAnsi" w:cstheme="minorHAnsi"/>
          <w:sz w:val="22"/>
          <w:szCs w:val="22"/>
        </w:rPr>
        <w:t>, Pyramid Atlantic Art Center, Silver Spring, MD</w:t>
      </w:r>
    </w:p>
    <w:p w14:paraId="7441B03F" w14:textId="70084B9E" w:rsidR="00395274" w:rsidRPr="003E63F5" w:rsidRDefault="000D716E" w:rsidP="00BA43A1">
      <w:pPr>
        <w:pStyle w:val="font8"/>
        <w:spacing w:before="0" w:beforeAutospacing="0" w:after="0" w:afterAutospacing="0" w:line="312" w:lineRule="atLeast"/>
        <w:ind w:left="720"/>
        <w:textAlignment w:val="baseline"/>
        <w:rPr>
          <w:rFonts w:asciiTheme="minorHAnsi" w:hAnsiTheme="minorHAnsi" w:cstheme="minorHAnsi"/>
          <w:sz w:val="22"/>
          <w:szCs w:val="22"/>
        </w:rPr>
      </w:pPr>
      <w:r w:rsidRPr="003E63F5">
        <w:rPr>
          <w:rFonts w:asciiTheme="minorHAnsi" w:hAnsiTheme="minorHAnsi" w:cstheme="minorHAnsi"/>
          <w:i/>
          <w:iCs/>
          <w:sz w:val="22"/>
          <w:szCs w:val="22"/>
          <w:bdr w:val="none" w:sz="0" w:space="0" w:color="auto" w:frame="1"/>
        </w:rPr>
        <w:t xml:space="preserve">In anticipation of wear . . ., </w:t>
      </w:r>
      <w:r w:rsidRPr="003E63F5">
        <w:rPr>
          <w:rFonts w:asciiTheme="minorHAnsi" w:hAnsiTheme="minorHAnsi" w:cstheme="minorHAnsi"/>
          <w:sz w:val="22"/>
          <w:szCs w:val="22"/>
          <w:bdr w:val="none" w:sz="0" w:space="0" w:color="auto" w:frame="1"/>
        </w:rPr>
        <w:t>12” x 18”, synthetic Indian shopping bags, hand dyed silk organza,</w:t>
      </w:r>
      <w:r w:rsidR="005851E2">
        <w:rPr>
          <w:rFonts w:asciiTheme="minorHAnsi" w:hAnsiTheme="minorHAnsi" w:cstheme="minorHAnsi"/>
          <w:sz w:val="22"/>
          <w:szCs w:val="22"/>
          <w:bdr w:val="none" w:sz="0" w:space="0" w:color="auto" w:frame="1"/>
        </w:rPr>
        <w:t xml:space="preserve"> </w:t>
      </w:r>
      <w:r w:rsidRPr="003E63F5">
        <w:rPr>
          <w:rFonts w:asciiTheme="minorHAnsi" w:hAnsiTheme="minorHAnsi" w:cstheme="minorHAnsi"/>
          <w:sz w:val="22"/>
          <w:szCs w:val="22"/>
          <w:bdr w:val="none" w:sz="0" w:space="0" w:color="auto" w:frame="1"/>
        </w:rPr>
        <w:t>embroidery floss, silkscreen, mirror</w:t>
      </w:r>
      <w:r w:rsidRPr="003E63F5">
        <w:rPr>
          <w:rFonts w:asciiTheme="minorHAnsi" w:hAnsiTheme="minorHAnsi" w:cstheme="minorHAnsi"/>
          <w:sz w:val="22"/>
          <w:szCs w:val="22"/>
          <w:bdr w:val="none" w:sz="0" w:space="0" w:color="auto" w:frame="1"/>
        </w:rPr>
        <w:tab/>
      </w:r>
    </w:p>
    <w:p w14:paraId="0EDF25AD" w14:textId="53E50DFD" w:rsidR="004E0213" w:rsidRPr="003E63F5" w:rsidRDefault="004E0213" w:rsidP="004E0213">
      <w:pPr>
        <w:pStyle w:val="font8"/>
        <w:spacing w:before="0" w:beforeAutospacing="0" w:after="0" w:afterAutospacing="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and Edgerley, C. (2014). </w:t>
      </w:r>
      <w:r w:rsidRPr="003E63F5">
        <w:rPr>
          <w:rFonts w:asciiTheme="minorHAnsi" w:hAnsiTheme="minorHAnsi" w:cstheme="minorHAnsi"/>
          <w:i/>
          <w:iCs/>
          <w:sz w:val="22"/>
          <w:szCs w:val="22"/>
        </w:rPr>
        <w:t>Art Al Vent XI,</w:t>
      </w:r>
      <w:r w:rsidRPr="003E63F5">
        <w:rPr>
          <w:rFonts w:asciiTheme="minorHAnsi" w:hAnsiTheme="minorHAnsi" w:cstheme="minorHAnsi"/>
          <w:sz w:val="22"/>
          <w:szCs w:val="22"/>
        </w:rPr>
        <w:t xml:space="preserve"> </w:t>
      </w:r>
      <w:proofErr w:type="spellStart"/>
      <w:r w:rsidRPr="003E63F5">
        <w:rPr>
          <w:rFonts w:asciiTheme="minorHAnsi" w:hAnsiTheme="minorHAnsi" w:cstheme="minorHAnsi"/>
          <w:sz w:val="22"/>
          <w:szCs w:val="22"/>
        </w:rPr>
        <w:t>Gata</w:t>
      </w:r>
      <w:proofErr w:type="spellEnd"/>
      <w:r w:rsidRPr="003E63F5">
        <w:rPr>
          <w:rFonts w:asciiTheme="minorHAnsi" w:hAnsiTheme="minorHAnsi" w:cstheme="minorHAnsi"/>
          <w:sz w:val="22"/>
          <w:szCs w:val="22"/>
        </w:rPr>
        <w:t xml:space="preserve"> de </w:t>
      </w:r>
      <w:proofErr w:type="spellStart"/>
      <w:r w:rsidRPr="003E63F5">
        <w:rPr>
          <w:rFonts w:asciiTheme="minorHAnsi" w:hAnsiTheme="minorHAnsi" w:cstheme="minorHAnsi"/>
          <w:sz w:val="22"/>
          <w:szCs w:val="22"/>
        </w:rPr>
        <w:t>Gorgos</w:t>
      </w:r>
      <w:proofErr w:type="spellEnd"/>
      <w:r w:rsidRPr="003E63F5">
        <w:rPr>
          <w:rFonts w:asciiTheme="minorHAnsi" w:hAnsiTheme="minorHAnsi" w:cstheme="minorHAnsi"/>
          <w:sz w:val="22"/>
          <w:szCs w:val="22"/>
        </w:rPr>
        <w:t>, Spain (catalog)</w:t>
      </w:r>
    </w:p>
    <w:p w14:paraId="15567363" w14:textId="0949E32A" w:rsidR="00B737D8" w:rsidRPr="003E63F5" w:rsidRDefault="00B737D8" w:rsidP="004E0213">
      <w:pPr>
        <w:pStyle w:val="font8"/>
        <w:spacing w:before="0" w:beforeAutospacing="0" w:after="0" w:afterAutospacing="0"/>
        <w:textAlignment w:val="baseline"/>
        <w:rPr>
          <w:rFonts w:asciiTheme="minorHAnsi" w:hAnsiTheme="minorHAnsi" w:cstheme="minorHAnsi"/>
          <w:sz w:val="22"/>
          <w:szCs w:val="22"/>
        </w:rPr>
      </w:pPr>
      <w:r w:rsidRPr="003E63F5">
        <w:rPr>
          <w:rFonts w:asciiTheme="minorHAnsi" w:hAnsiTheme="minorHAnsi" w:cstheme="minorHAnsi"/>
          <w:sz w:val="22"/>
          <w:szCs w:val="22"/>
        </w:rPr>
        <w:tab/>
      </w:r>
      <w:r w:rsidRPr="003E63F5">
        <w:rPr>
          <w:rFonts w:asciiTheme="minorHAnsi" w:hAnsiTheme="minorHAnsi" w:cstheme="minorHAnsi"/>
          <w:i/>
          <w:iCs/>
          <w:sz w:val="22"/>
          <w:szCs w:val="22"/>
        </w:rPr>
        <w:t>Urban Flora</w:t>
      </w:r>
      <w:r w:rsidRPr="003E63F5">
        <w:rPr>
          <w:rFonts w:asciiTheme="minorHAnsi" w:hAnsiTheme="minorHAnsi" w:cstheme="minorHAnsi"/>
          <w:sz w:val="22"/>
          <w:szCs w:val="22"/>
        </w:rPr>
        <w:t xml:space="preserve">, </w:t>
      </w:r>
      <w:r w:rsidR="00F62893" w:rsidRPr="003E63F5">
        <w:rPr>
          <w:rFonts w:asciiTheme="minorHAnsi" w:hAnsiTheme="minorHAnsi" w:cstheme="minorHAnsi"/>
          <w:sz w:val="22"/>
          <w:szCs w:val="22"/>
        </w:rPr>
        <w:t xml:space="preserve">62” x </w:t>
      </w:r>
      <w:r w:rsidR="006542B7" w:rsidRPr="003E63F5">
        <w:rPr>
          <w:rFonts w:asciiTheme="minorHAnsi" w:hAnsiTheme="minorHAnsi" w:cstheme="minorHAnsi"/>
          <w:sz w:val="22"/>
          <w:szCs w:val="22"/>
        </w:rPr>
        <w:t>124”, cotton, silkscreen, pieced and quilted</w:t>
      </w:r>
    </w:p>
    <w:p w14:paraId="46F6FA10" w14:textId="7BBBF8AC" w:rsidR="004E0213" w:rsidRPr="003E63F5" w:rsidRDefault="004E0213"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(2014). </w:t>
      </w:r>
      <w:r w:rsidRPr="003E63F5">
        <w:rPr>
          <w:rFonts w:asciiTheme="minorHAnsi" w:hAnsiTheme="minorHAnsi" w:cstheme="minorHAnsi"/>
          <w:i/>
          <w:iCs/>
          <w:sz w:val="22"/>
          <w:szCs w:val="22"/>
          <w:bdr w:val="none" w:sz="0" w:space="0" w:color="auto" w:frame="1"/>
        </w:rPr>
        <w:t>Paper in Particular</w:t>
      </w:r>
      <w:r w:rsidRPr="003E63F5">
        <w:rPr>
          <w:rFonts w:asciiTheme="minorHAnsi" w:hAnsiTheme="minorHAnsi" w:cstheme="minorHAnsi"/>
          <w:sz w:val="22"/>
          <w:szCs w:val="22"/>
          <w:bdr w:val="none" w:sz="0" w:space="0" w:color="auto" w:frame="1"/>
        </w:rPr>
        <w:t>, Columbia College, Columbia, MO (juried by Craig Barber)</w:t>
      </w:r>
    </w:p>
    <w:p w14:paraId="753FE487" w14:textId="729C71FC" w:rsidR="00B80BAC" w:rsidRPr="003E63F5" w:rsidRDefault="00B80BAC" w:rsidP="004E0213">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ab/>
      </w:r>
      <w:r w:rsidR="003A1DF6" w:rsidRPr="003E63F5">
        <w:rPr>
          <w:rFonts w:asciiTheme="minorHAnsi" w:hAnsiTheme="minorHAnsi" w:cstheme="minorHAnsi"/>
          <w:i/>
          <w:iCs/>
          <w:sz w:val="22"/>
          <w:szCs w:val="22"/>
          <w:bdr w:val="none" w:sz="0" w:space="0" w:color="auto" w:frame="1"/>
        </w:rPr>
        <w:t>Verum Pendent</w:t>
      </w:r>
      <w:r w:rsidR="003A1DF6" w:rsidRPr="003E63F5">
        <w:rPr>
          <w:rFonts w:asciiTheme="minorHAnsi" w:hAnsiTheme="minorHAnsi" w:cstheme="minorHAnsi"/>
          <w:sz w:val="22"/>
          <w:szCs w:val="22"/>
          <w:bdr w:val="none" w:sz="0" w:space="0" w:color="auto" w:frame="1"/>
        </w:rPr>
        <w:t>, 70” x 22” x 22”, cardboard, steel, beeswax, lead</w:t>
      </w:r>
    </w:p>
    <w:p w14:paraId="4EF96470" w14:textId="19074580" w:rsidR="00F62893" w:rsidRPr="003E63F5" w:rsidRDefault="00F62893" w:rsidP="004E0213">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(2014). </w:t>
      </w:r>
      <w:r w:rsidRPr="003E63F5">
        <w:rPr>
          <w:rFonts w:asciiTheme="minorHAnsi" w:hAnsiTheme="minorHAnsi" w:cstheme="minorHAnsi"/>
          <w:i/>
          <w:iCs/>
          <w:sz w:val="22"/>
          <w:szCs w:val="22"/>
        </w:rPr>
        <w:t>3D Fiber Explorations</w:t>
      </w:r>
      <w:r w:rsidRPr="003E63F5">
        <w:rPr>
          <w:rFonts w:asciiTheme="minorHAnsi" w:hAnsiTheme="minorHAnsi" w:cstheme="minorHAnsi"/>
          <w:sz w:val="22"/>
          <w:szCs w:val="22"/>
        </w:rPr>
        <w:t>, Lambert-St. Louis International Airport, St. Louis, MO</w:t>
      </w:r>
    </w:p>
    <w:p w14:paraId="5FAEDD14" w14:textId="76CDC56F" w:rsidR="00785762" w:rsidRPr="003E63F5" w:rsidRDefault="00F62893" w:rsidP="00785762">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rPr>
        <w:tab/>
      </w:r>
      <w:r w:rsidRPr="003E63F5">
        <w:rPr>
          <w:rFonts w:asciiTheme="minorHAnsi" w:hAnsiTheme="minorHAnsi" w:cstheme="minorHAnsi"/>
          <w:i/>
          <w:iCs/>
          <w:sz w:val="22"/>
          <w:szCs w:val="22"/>
        </w:rPr>
        <w:t xml:space="preserve">Circulus Libro </w:t>
      </w:r>
      <w:proofErr w:type="spellStart"/>
      <w:r w:rsidRPr="003E63F5">
        <w:rPr>
          <w:rFonts w:asciiTheme="minorHAnsi" w:hAnsiTheme="minorHAnsi" w:cstheme="minorHAnsi"/>
          <w:i/>
          <w:iCs/>
          <w:sz w:val="22"/>
          <w:szCs w:val="22"/>
        </w:rPr>
        <w:t>Cinereo</w:t>
      </w:r>
      <w:proofErr w:type="spellEnd"/>
      <w:r w:rsidRPr="003E63F5">
        <w:rPr>
          <w:rFonts w:asciiTheme="minorHAnsi" w:hAnsiTheme="minorHAnsi" w:cstheme="minorHAnsi"/>
          <w:i/>
          <w:iCs/>
          <w:sz w:val="22"/>
          <w:szCs w:val="22"/>
        </w:rPr>
        <w:t>,</w:t>
      </w:r>
      <w:r w:rsidRPr="003E63F5">
        <w:rPr>
          <w:rFonts w:asciiTheme="minorHAnsi" w:hAnsiTheme="minorHAnsi" w:cstheme="minorHAnsi"/>
          <w:sz w:val="22"/>
          <w:szCs w:val="22"/>
        </w:rPr>
        <w:t xml:space="preserve"> 12” x 9” x 2”, handmade paper, waxed linen</w:t>
      </w:r>
    </w:p>
    <w:p w14:paraId="5FFDEC0B" w14:textId="66470DCF" w:rsidR="006B6B91" w:rsidRPr="003E63F5" w:rsidRDefault="006B6B91"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(2013). </w:t>
      </w:r>
      <w:r w:rsidRPr="003E63F5">
        <w:rPr>
          <w:rFonts w:asciiTheme="minorHAnsi" w:hAnsiTheme="minorHAnsi" w:cstheme="minorHAnsi"/>
          <w:i/>
          <w:iCs/>
          <w:sz w:val="22"/>
          <w:szCs w:val="22"/>
          <w:bdr w:val="none" w:sz="0" w:space="0" w:color="auto" w:frame="1"/>
        </w:rPr>
        <w:t>Speaking of Fibers, 2013</w:t>
      </w:r>
      <w:r w:rsidRPr="003E63F5">
        <w:rPr>
          <w:rFonts w:asciiTheme="minorHAnsi" w:hAnsiTheme="minorHAnsi" w:cstheme="minorHAnsi"/>
          <w:sz w:val="22"/>
          <w:szCs w:val="22"/>
          <w:bdr w:val="none" w:sz="0" w:space="0" w:color="auto" w:frame="1"/>
        </w:rPr>
        <w:t>, St. Louis University Museum of Art, St. Louis, MO (juried by Janice Nesser)</w:t>
      </w:r>
    </w:p>
    <w:p w14:paraId="2FC231B1" w14:textId="0F87E09B" w:rsidR="00B80BAC" w:rsidRPr="003E63F5" w:rsidRDefault="00B737D8" w:rsidP="00BA43A1">
      <w:pPr>
        <w:pStyle w:val="font8"/>
        <w:spacing w:before="0" w:beforeAutospacing="0" w:after="0" w:afterAutospacing="0" w:line="312" w:lineRule="atLeast"/>
        <w:ind w:left="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i/>
          <w:iCs/>
          <w:sz w:val="22"/>
          <w:szCs w:val="22"/>
          <w:bdr w:val="none" w:sz="0" w:space="0" w:color="auto" w:frame="1"/>
        </w:rPr>
        <w:t xml:space="preserve">In anticipation of wear . . ., </w:t>
      </w:r>
      <w:r w:rsidR="002D517A" w:rsidRPr="003E63F5">
        <w:rPr>
          <w:rFonts w:asciiTheme="minorHAnsi" w:hAnsiTheme="minorHAnsi" w:cstheme="minorHAnsi"/>
          <w:sz w:val="22"/>
          <w:szCs w:val="22"/>
          <w:bdr w:val="none" w:sz="0" w:space="0" w:color="auto" w:frame="1"/>
        </w:rPr>
        <w:t>12” x 18”, synthetic Indian shopping bags, hand dyed silk organza,</w:t>
      </w:r>
      <w:r w:rsidR="005851E2">
        <w:rPr>
          <w:rFonts w:asciiTheme="minorHAnsi" w:hAnsiTheme="minorHAnsi" w:cstheme="minorHAnsi"/>
          <w:sz w:val="22"/>
          <w:szCs w:val="22"/>
          <w:bdr w:val="none" w:sz="0" w:space="0" w:color="auto" w:frame="1"/>
        </w:rPr>
        <w:t xml:space="preserve"> </w:t>
      </w:r>
      <w:r w:rsidR="002D517A" w:rsidRPr="003E63F5">
        <w:rPr>
          <w:rFonts w:asciiTheme="minorHAnsi" w:hAnsiTheme="minorHAnsi" w:cstheme="minorHAnsi"/>
          <w:sz w:val="22"/>
          <w:szCs w:val="22"/>
          <w:bdr w:val="none" w:sz="0" w:space="0" w:color="auto" w:frame="1"/>
        </w:rPr>
        <w:t>embroidery floss, silkscreen, mirrors</w:t>
      </w:r>
    </w:p>
    <w:p w14:paraId="54EA6856" w14:textId="76D63411" w:rsidR="006A5436" w:rsidRPr="003E63F5" w:rsidRDefault="006A5436" w:rsidP="005851E2">
      <w:pPr>
        <w:pStyle w:val="font8"/>
        <w:spacing w:before="0" w:beforeAutospacing="0" w:after="0" w:afterAutospacing="0" w:line="312" w:lineRule="atLeast"/>
        <w:ind w:firstLine="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i/>
          <w:iCs/>
          <w:sz w:val="22"/>
          <w:szCs w:val="22"/>
          <w:bdr w:val="none" w:sz="0" w:space="0" w:color="auto" w:frame="1"/>
        </w:rPr>
        <w:t>In anticipation of tomorrow . . .,</w:t>
      </w:r>
      <w:r w:rsidR="002D517A" w:rsidRPr="003E63F5">
        <w:rPr>
          <w:rFonts w:asciiTheme="minorHAnsi" w:hAnsiTheme="minorHAnsi" w:cstheme="minorHAnsi"/>
          <w:sz w:val="22"/>
          <w:szCs w:val="22"/>
          <w:bdr w:val="none" w:sz="0" w:space="0" w:color="auto" w:frame="1"/>
        </w:rPr>
        <w:t xml:space="preserve"> 24” x 24” x 2”,</w:t>
      </w:r>
      <w:r w:rsidRPr="003E63F5">
        <w:rPr>
          <w:rFonts w:asciiTheme="minorHAnsi" w:hAnsiTheme="minorHAnsi" w:cstheme="minorHAnsi"/>
          <w:i/>
          <w:iCs/>
          <w:sz w:val="22"/>
          <w:szCs w:val="22"/>
          <w:bdr w:val="none" w:sz="0" w:space="0" w:color="auto" w:frame="1"/>
        </w:rPr>
        <w:t xml:space="preserve"> </w:t>
      </w:r>
      <w:r w:rsidR="007B49A2" w:rsidRPr="003E63F5">
        <w:rPr>
          <w:rFonts w:asciiTheme="minorHAnsi" w:hAnsiTheme="minorHAnsi" w:cstheme="minorHAnsi"/>
          <w:sz w:val="22"/>
          <w:szCs w:val="22"/>
          <w:bdr w:val="none" w:sz="0" w:space="0" w:color="auto" w:frame="1"/>
        </w:rPr>
        <w:t>mixed media, deconstructed ballistics vest</w:t>
      </w:r>
    </w:p>
    <w:p w14:paraId="7547565F" w14:textId="70AE1015" w:rsidR="006A5436" w:rsidRPr="003E63F5" w:rsidRDefault="006A5436" w:rsidP="006B6B91">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ab/>
      </w:r>
      <w:r w:rsidRPr="003E63F5">
        <w:rPr>
          <w:rFonts w:asciiTheme="minorHAnsi" w:hAnsiTheme="minorHAnsi" w:cstheme="minorHAnsi"/>
          <w:i/>
          <w:iCs/>
          <w:sz w:val="22"/>
          <w:szCs w:val="22"/>
          <w:bdr w:val="none" w:sz="0" w:space="0" w:color="auto" w:frame="1"/>
        </w:rPr>
        <w:t xml:space="preserve">It is a </w:t>
      </w:r>
      <w:r w:rsidR="002D517A" w:rsidRPr="003E63F5">
        <w:rPr>
          <w:rFonts w:asciiTheme="minorHAnsi" w:hAnsiTheme="minorHAnsi" w:cstheme="minorHAnsi"/>
          <w:i/>
          <w:iCs/>
          <w:sz w:val="22"/>
          <w:szCs w:val="22"/>
          <w:bdr w:val="none" w:sz="0" w:space="0" w:color="auto" w:frame="1"/>
        </w:rPr>
        <w:t>t</w:t>
      </w:r>
      <w:r w:rsidRPr="003E63F5">
        <w:rPr>
          <w:rFonts w:asciiTheme="minorHAnsi" w:hAnsiTheme="minorHAnsi" w:cstheme="minorHAnsi"/>
          <w:i/>
          <w:iCs/>
          <w:sz w:val="22"/>
          <w:szCs w:val="22"/>
          <w:bdr w:val="none" w:sz="0" w:space="0" w:color="auto" w:frame="1"/>
        </w:rPr>
        <w:t xml:space="preserve">ale </w:t>
      </w:r>
      <w:r w:rsidR="002D517A" w:rsidRPr="003E63F5">
        <w:rPr>
          <w:rFonts w:asciiTheme="minorHAnsi" w:hAnsiTheme="minorHAnsi" w:cstheme="minorHAnsi"/>
          <w:i/>
          <w:iCs/>
          <w:sz w:val="22"/>
          <w:szCs w:val="22"/>
          <w:bdr w:val="none" w:sz="0" w:space="0" w:color="auto" w:frame="1"/>
        </w:rPr>
        <w:t>t</w:t>
      </w:r>
      <w:r w:rsidRPr="003E63F5">
        <w:rPr>
          <w:rFonts w:asciiTheme="minorHAnsi" w:hAnsiTheme="minorHAnsi" w:cstheme="minorHAnsi"/>
          <w:i/>
          <w:iCs/>
          <w:sz w:val="22"/>
          <w:szCs w:val="22"/>
          <w:bdr w:val="none" w:sz="0" w:space="0" w:color="auto" w:frame="1"/>
        </w:rPr>
        <w:t xml:space="preserve">old . . ., </w:t>
      </w:r>
      <w:r w:rsidR="002D517A" w:rsidRPr="003E63F5">
        <w:rPr>
          <w:rFonts w:asciiTheme="minorHAnsi" w:hAnsiTheme="minorHAnsi" w:cstheme="minorHAnsi"/>
          <w:sz w:val="22"/>
          <w:szCs w:val="22"/>
          <w:bdr w:val="none" w:sz="0" w:space="0" w:color="auto" w:frame="1"/>
        </w:rPr>
        <w:t>12” x 12”, hand dyed cotton and embroidery floss</w:t>
      </w:r>
    </w:p>
    <w:p w14:paraId="61118589" w14:textId="1BF2279C" w:rsidR="006B6B91" w:rsidRPr="003E63F5" w:rsidRDefault="006B6B91"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(2013). </w:t>
      </w:r>
      <w:proofErr w:type="spellStart"/>
      <w:r w:rsidRPr="003E63F5">
        <w:rPr>
          <w:rFonts w:asciiTheme="minorHAnsi" w:hAnsiTheme="minorHAnsi" w:cstheme="minorHAnsi"/>
          <w:i/>
          <w:iCs/>
          <w:sz w:val="22"/>
          <w:szCs w:val="22"/>
          <w:bdr w:val="none" w:sz="0" w:space="0" w:color="auto" w:frame="1"/>
        </w:rPr>
        <w:t>in•ter•face</w:t>
      </w:r>
      <w:proofErr w:type="spellEnd"/>
      <w:r w:rsidRPr="003E63F5">
        <w:rPr>
          <w:rFonts w:asciiTheme="minorHAnsi" w:hAnsiTheme="minorHAnsi" w:cstheme="minorHAnsi"/>
          <w:i/>
          <w:iCs/>
          <w:sz w:val="22"/>
          <w:szCs w:val="22"/>
          <w:bdr w:val="none" w:sz="0" w:space="0" w:color="auto" w:frame="1"/>
        </w:rPr>
        <w:t>: Linked Up</w:t>
      </w:r>
      <w:r w:rsidRPr="003E63F5">
        <w:rPr>
          <w:rFonts w:asciiTheme="minorHAnsi" w:hAnsiTheme="minorHAnsi" w:cstheme="minorHAnsi"/>
          <w:sz w:val="22"/>
          <w:szCs w:val="22"/>
          <w:bdr w:val="none" w:sz="0" w:space="0" w:color="auto" w:frame="1"/>
        </w:rPr>
        <w:t xml:space="preserve">, 2013 Surface Design Association Student Show, University of Texas – San Antonio Downtown Gallery, San Antonio, TX (juried by Ruth </w:t>
      </w:r>
      <w:proofErr w:type="spellStart"/>
      <w:r w:rsidRPr="003E63F5">
        <w:rPr>
          <w:rFonts w:asciiTheme="minorHAnsi" w:hAnsiTheme="minorHAnsi" w:cstheme="minorHAnsi"/>
          <w:sz w:val="22"/>
          <w:szCs w:val="22"/>
          <w:bdr w:val="none" w:sz="0" w:space="0" w:color="auto" w:frame="1"/>
        </w:rPr>
        <w:t>Tabancay</w:t>
      </w:r>
      <w:proofErr w:type="spellEnd"/>
      <w:r w:rsidRPr="003E63F5">
        <w:rPr>
          <w:rFonts w:asciiTheme="minorHAnsi" w:hAnsiTheme="minorHAnsi" w:cstheme="minorHAnsi"/>
          <w:sz w:val="22"/>
          <w:szCs w:val="22"/>
          <w:bdr w:val="none" w:sz="0" w:space="0" w:color="auto" w:frame="1"/>
        </w:rPr>
        <w:t>)</w:t>
      </w:r>
    </w:p>
    <w:p w14:paraId="3B3ECDFA" w14:textId="11983E58" w:rsidR="00B737D8" w:rsidRPr="003E63F5" w:rsidRDefault="00B737D8" w:rsidP="006B6B91">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ab/>
      </w:r>
      <w:r w:rsidRPr="003E63F5">
        <w:rPr>
          <w:rFonts w:asciiTheme="minorHAnsi" w:hAnsiTheme="minorHAnsi" w:cstheme="minorHAnsi"/>
          <w:i/>
          <w:iCs/>
          <w:sz w:val="22"/>
          <w:szCs w:val="22"/>
          <w:bdr w:val="none" w:sz="0" w:space="0" w:color="auto" w:frame="1"/>
        </w:rPr>
        <w:t>In anticipation of wear . . .,</w:t>
      </w:r>
      <w:r w:rsidRPr="003E63F5">
        <w:rPr>
          <w:rFonts w:asciiTheme="minorHAnsi" w:hAnsiTheme="minorHAnsi" w:cstheme="minorHAnsi"/>
          <w:sz w:val="22"/>
          <w:szCs w:val="22"/>
          <w:bdr w:val="none" w:sz="0" w:space="0" w:color="auto" w:frame="1"/>
        </w:rPr>
        <w:t xml:space="preserve"> mixed media, deconstructed ballistics vest</w:t>
      </w:r>
    </w:p>
    <w:p w14:paraId="78EAC8DA" w14:textId="4440E3AE" w:rsidR="006A5436" w:rsidRPr="003E63F5" w:rsidRDefault="00DD1F02" w:rsidP="00BA43A1">
      <w:pPr>
        <w:pStyle w:val="font8"/>
        <w:spacing w:before="0" w:beforeAutospacing="0" w:after="0" w:afterAutospacing="0" w:line="312" w:lineRule="atLeast"/>
        <w:ind w:firstLine="720"/>
        <w:textAlignment w:val="baseline"/>
        <w:rPr>
          <w:rFonts w:asciiTheme="minorHAnsi" w:hAnsiTheme="minorHAnsi" w:cstheme="minorHAnsi"/>
          <w:sz w:val="22"/>
          <w:szCs w:val="22"/>
        </w:rPr>
      </w:pPr>
      <w:r w:rsidRPr="003E63F5">
        <w:rPr>
          <w:rFonts w:asciiTheme="minorHAnsi" w:hAnsiTheme="minorHAnsi" w:cstheme="minorHAnsi"/>
          <w:i/>
          <w:iCs/>
          <w:sz w:val="22"/>
          <w:szCs w:val="22"/>
          <w:bdr w:val="none" w:sz="0" w:space="0" w:color="auto" w:frame="1"/>
        </w:rPr>
        <w:t xml:space="preserve">Punctuated Equilibrium, </w:t>
      </w:r>
      <w:r w:rsidRPr="003E63F5">
        <w:rPr>
          <w:rFonts w:asciiTheme="minorHAnsi" w:hAnsiTheme="minorHAnsi" w:cstheme="minorHAnsi"/>
          <w:sz w:val="22"/>
          <w:szCs w:val="22"/>
          <w:bdr w:val="none" w:sz="0" w:space="0" w:color="auto" w:frame="1"/>
        </w:rPr>
        <w:t>96” x 8” x 24”, paper, India ink, oil bar, thread, embroidery thread</w:t>
      </w:r>
    </w:p>
    <w:p w14:paraId="52F5150D" w14:textId="6C42F2F5" w:rsidR="006B6B91" w:rsidRPr="003E63F5" w:rsidRDefault="006B6B91"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McDermott, T. (2013</w:t>
      </w:r>
      <w:r w:rsidRPr="003E63F5">
        <w:rPr>
          <w:rFonts w:asciiTheme="minorHAnsi" w:hAnsiTheme="minorHAnsi" w:cstheme="minorHAnsi"/>
          <w:i/>
          <w:iCs/>
          <w:sz w:val="22"/>
          <w:szCs w:val="22"/>
          <w:bdr w:val="none" w:sz="0" w:space="0" w:color="auto" w:frame="1"/>
        </w:rPr>
        <w:t>). 20th Annual Women in the Arts Gallery Show</w:t>
      </w:r>
      <w:r w:rsidRPr="003E63F5">
        <w:rPr>
          <w:rFonts w:asciiTheme="minorHAnsi" w:hAnsiTheme="minorHAnsi" w:cstheme="minorHAnsi"/>
          <w:sz w:val="22"/>
          <w:szCs w:val="22"/>
          <w:bdr w:val="none" w:sz="0" w:space="0" w:color="auto" w:frame="1"/>
        </w:rPr>
        <w:t>, The Craft Studio Gallery, University of Missouri, Columbia, MO (juried by Jo Stealey)</w:t>
      </w:r>
    </w:p>
    <w:p w14:paraId="5F6F8B8D" w14:textId="086B6447" w:rsidR="006A5436" w:rsidRPr="003E63F5" w:rsidRDefault="006A5436" w:rsidP="00DD1F02">
      <w:pPr>
        <w:pStyle w:val="font8"/>
        <w:spacing w:before="0" w:beforeAutospacing="0" w:after="0" w:afterAutospacing="0" w:line="312" w:lineRule="atLeast"/>
        <w:ind w:left="2160" w:hanging="1440"/>
        <w:textAlignment w:val="baseline"/>
        <w:rPr>
          <w:rFonts w:asciiTheme="minorHAnsi" w:hAnsiTheme="minorHAnsi" w:cstheme="minorHAnsi"/>
          <w:sz w:val="22"/>
          <w:szCs w:val="22"/>
        </w:rPr>
      </w:pPr>
      <w:r w:rsidRPr="003E63F5">
        <w:rPr>
          <w:rFonts w:asciiTheme="minorHAnsi" w:hAnsiTheme="minorHAnsi" w:cstheme="minorHAnsi"/>
          <w:i/>
          <w:iCs/>
          <w:sz w:val="22"/>
          <w:szCs w:val="22"/>
          <w:bdr w:val="none" w:sz="0" w:space="0" w:color="auto" w:frame="1"/>
        </w:rPr>
        <w:t>Vi</w:t>
      </w:r>
      <w:r w:rsidR="008D291E" w:rsidRPr="003E63F5">
        <w:rPr>
          <w:rFonts w:asciiTheme="minorHAnsi" w:hAnsiTheme="minorHAnsi" w:cstheme="minorHAnsi"/>
          <w:i/>
          <w:iCs/>
          <w:sz w:val="22"/>
          <w:szCs w:val="22"/>
          <w:bdr w:val="none" w:sz="0" w:space="0" w:color="auto" w:frame="1"/>
        </w:rPr>
        <w:t>t</w:t>
      </w:r>
      <w:r w:rsidRPr="003E63F5">
        <w:rPr>
          <w:rFonts w:asciiTheme="minorHAnsi" w:hAnsiTheme="minorHAnsi" w:cstheme="minorHAnsi"/>
          <w:i/>
          <w:iCs/>
          <w:sz w:val="22"/>
          <w:szCs w:val="22"/>
          <w:bdr w:val="none" w:sz="0" w:space="0" w:color="auto" w:frame="1"/>
        </w:rPr>
        <w:t>a Regia</w:t>
      </w:r>
      <w:r w:rsidRPr="003E63F5">
        <w:rPr>
          <w:rFonts w:asciiTheme="minorHAnsi" w:hAnsiTheme="minorHAnsi" w:cstheme="minorHAnsi"/>
          <w:sz w:val="22"/>
          <w:szCs w:val="22"/>
          <w:bdr w:val="none" w:sz="0" w:space="0" w:color="auto" w:frame="1"/>
        </w:rPr>
        <w:t xml:space="preserve">, </w:t>
      </w:r>
      <w:r w:rsidR="001621AD" w:rsidRPr="003E63F5">
        <w:rPr>
          <w:rFonts w:asciiTheme="minorHAnsi" w:hAnsiTheme="minorHAnsi" w:cstheme="minorHAnsi"/>
          <w:sz w:val="22"/>
          <w:szCs w:val="22"/>
          <w:bdr w:val="none" w:sz="0" w:space="0" w:color="auto" w:frame="1"/>
        </w:rPr>
        <w:t>24” x 37” x 22”</w:t>
      </w:r>
      <w:r w:rsidRPr="003E63F5">
        <w:rPr>
          <w:rFonts w:asciiTheme="minorHAnsi" w:hAnsiTheme="minorHAnsi" w:cstheme="minorHAnsi"/>
          <w:sz w:val="22"/>
          <w:szCs w:val="22"/>
          <w:bdr w:val="none" w:sz="0" w:space="0" w:color="auto" w:frame="1"/>
        </w:rPr>
        <w:t>, light box, aluminum, vellum, thread, grommets, acrylic paint</w:t>
      </w:r>
      <w:r w:rsidRPr="003E63F5">
        <w:rPr>
          <w:rFonts w:asciiTheme="minorHAnsi" w:hAnsiTheme="minorHAnsi" w:cstheme="minorHAnsi"/>
          <w:sz w:val="22"/>
          <w:szCs w:val="22"/>
          <w:bdr w:val="none" w:sz="0" w:space="0" w:color="auto" w:frame="1"/>
        </w:rPr>
        <w:tab/>
      </w:r>
    </w:p>
    <w:p w14:paraId="477E7188" w14:textId="14FF4F5F" w:rsidR="006B6B91" w:rsidRPr="003E63F5" w:rsidRDefault="006B6B91"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(2012). </w:t>
      </w:r>
      <w:r w:rsidRPr="003E63F5">
        <w:rPr>
          <w:rFonts w:asciiTheme="minorHAnsi" w:hAnsiTheme="minorHAnsi" w:cstheme="minorHAnsi"/>
          <w:i/>
          <w:iCs/>
          <w:sz w:val="22"/>
          <w:szCs w:val="22"/>
          <w:bdr w:val="none" w:sz="0" w:space="0" w:color="auto" w:frame="1"/>
        </w:rPr>
        <w:t>Outside/Inside the Box</w:t>
      </w:r>
      <w:r w:rsidRPr="003E63F5">
        <w:rPr>
          <w:rFonts w:asciiTheme="minorHAnsi" w:hAnsiTheme="minorHAnsi" w:cstheme="minorHAnsi"/>
          <w:sz w:val="22"/>
          <w:szCs w:val="22"/>
          <w:bdr w:val="none" w:sz="0" w:space="0" w:color="auto" w:frame="1"/>
        </w:rPr>
        <w:t xml:space="preserve">, Ice Box Space, Crane Arts Center, Philadelphia, PA, </w:t>
      </w:r>
      <w:proofErr w:type="spellStart"/>
      <w:r w:rsidRPr="003E63F5">
        <w:rPr>
          <w:rFonts w:asciiTheme="minorHAnsi" w:hAnsiTheme="minorHAnsi" w:cstheme="minorHAnsi"/>
          <w:sz w:val="22"/>
          <w:szCs w:val="22"/>
          <w:bdr w:val="none" w:sz="0" w:space="0" w:color="auto" w:frame="1"/>
        </w:rPr>
        <w:t>FiberPhiladelphia</w:t>
      </w:r>
      <w:proofErr w:type="spellEnd"/>
      <w:r w:rsidRPr="003E63F5">
        <w:rPr>
          <w:rFonts w:asciiTheme="minorHAnsi" w:hAnsiTheme="minorHAnsi" w:cstheme="minorHAnsi"/>
          <w:sz w:val="22"/>
          <w:szCs w:val="22"/>
          <w:bdr w:val="none" w:sz="0" w:space="0" w:color="auto" w:frame="1"/>
        </w:rPr>
        <w:t xml:space="preserve"> Exhibition (juried by Bruce Hoffman, Independent Curator, Elisabeth R. Agra, Associate Curator of American Modern and Contemporary Crafts and Decorative Arts, Philadelphia Museum of Art, and Judith Weisman, Acquisitions Chair of the Smithsonian’s Renwick Gallery Support Group)</w:t>
      </w:r>
    </w:p>
    <w:p w14:paraId="37364BE3" w14:textId="1AF2B802" w:rsidR="00FB3FD8" w:rsidRPr="003E63F5" w:rsidRDefault="00FB3FD8" w:rsidP="00BA43A1">
      <w:pPr>
        <w:pStyle w:val="font8"/>
        <w:spacing w:before="0" w:beforeAutospacing="0" w:after="0" w:afterAutospacing="0" w:line="312" w:lineRule="atLeast"/>
        <w:ind w:left="720"/>
        <w:textAlignment w:val="baseline"/>
        <w:rPr>
          <w:rFonts w:asciiTheme="minorHAnsi" w:hAnsiTheme="minorHAnsi" w:cstheme="minorHAnsi"/>
          <w:sz w:val="22"/>
          <w:szCs w:val="22"/>
        </w:rPr>
      </w:pPr>
      <w:r w:rsidRPr="003E63F5">
        <w:rPr>
          <w:rFonts w:asciiTheme="minorHAnsi" w:hAnsiTheme="minorHAnsi" w:cstheme="minorHAnsi"/>
          <w:i/>
          <w:iCs/>
          <w:sz w:val="22"/>
          <w:szCs w:val="22"/>
          <w:bdr w:val="none" w:sz="0" w:space="0" w:color="auto" w:frame="1"/>
        </w:rPr>
        <w:t>tomorrow and tomorrow and tomorrow . . .</w:t>
      </w:r>
      <w:r w:rsidRPr="003E63F5">
        <w:rPr>
          <w:rFonts w:asciiTheme="minorHAnsi" w:hAnsiTheme="minorHAnsi" w:cstheme="minorHAnsi"/>
          <w:sz w:val="22"/>
          <w:szCs w:val="22"/>
        </w:rPr>
        <w:t xml:space="preserve"> 174” x 96” x 96”, hand-dyed silk organza, matte medium, steel           </w:t>
      </w:r>
    </w:p>
    <w:p w14:paraId="58D64193" w14:textId="2FE164E6" w:rsidR="006B6B91" w:rsidRPr="003E63F5" w:rsidRDefault="006B6B91" w:rsidP="00FB3FD8">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(2012). </w:t>
      </w:r>
      <w:r w:rsidRPr="003E63F5">
        <w:rPr>
          <w:rFonts w:asciiTheme="minorHAnsi" w:hAnsiTheme="minorHAnsi" w:cstheme="minorHAnsi"/>
          <w:i/>
          <w:iCs/>
          <w:sz w:val="22"/>
          <w:szCs w:val="22"/>
          <w:bdr w:val="none" w:sz="0" w:space="0" w:color="auto" w:frame="1"/>
        </w:rPr>
        <w:t>5th Annual Tribute to Fiber Art</w:t>
      </w:r>
      <w:r w:rsidRPr="003E63F5">
        <w:rPr>
          <w:rFonts w:asciiTheme="minorHAnsi" w:hAnsiTheme="minorHAnsi" w:cstheme="minorHAnsi"/>
          <w:sz w:val="22"/>
          <w:szCs w:val="22"/>
          <w:bdr w:val="none" w:sz="0" w:space="0" w:color="auto" w:frame="1"/>
        </w:rPr>
        <w:t>, Main Gallery, BlackRock Center for the Arts, Germantown, MD (juried by Jodi Walsh</w:t>
      </w:r>
      <w:r w:rsidR="00DD1F02" w:rsidRPr="003E63F5">
        <w:rPr>
          <w:rFonts w:asciiTheme="minorHAnsi" w:hAnsiTheme="minorHAnsi" w:cstheme="minorHAnsi"/>
          <w:sz w:val="22"/>
          <w:szCs w:val="22"/>
          <w:bdr w:val="none" w:sz="0" w:space="0" w:color="auto" w:frame="1"/>
        </w:rPr>
        <w:t>, a</w:t>
      </w:r>
      <w:r w:rsidRPr="003E63F5">
        <w:rPr>
          <w:rFonts w:asciiTheme="minorHAnsi" w:hAnsiTheme="minorHAnsi" w:cstheme="minorHAnsi"/>
          <w:sz w:val="22"/>
          <w:szCs w:val="22"/>
          <w:bdr w:val="none" w:sz="0" w:space="0" w:color="auto" w:frame="1"/>
        </w:rPr>
        <w:t>warded solo show for January 2014)</w:t>
      </w:r>
    </w:p>
    <w:p w14:paraId="295B219E" w14:textId="622B439F" w:rsidR="00B737D8" w:rsidRPr="003E63F5" w:rsidRDefault="00261ED9" w:rsidP="00261ED9">
      <w:pPr>
        <w:pStyle w:val="font8"/>
        <w:spacing w:before="0" w:beforeAutospacing="0" w:after="0" w:afterAutospacing="0" w:line="312" w:lineRule="atLeast"/>
        <w:ind w:left="2160" w:hanging="144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i/>
          <w:iCs/>
          <w:sz w:val="22"/>
          <w:szCs w:val="22"/>
          <w:bdr w:val="none" w:sz="0" w:space="0" w:color="auto" w:frame="1"/>
        </w:rPr>
        <w:t xml:space="preserve">Punctuated Equilibrium, </w:t>
      </w:r>
      <w:r w:rsidR="00B62D32" w:rsidRPr="003E63F5">
        <w:rPr>
          <w:rFonts w:asciiTheme="minorHAnsi" w:hAnsiTheme="minorHAnsi" w:cstheme="minorHAnsi"/>
          <w:sz w:val="22"/>
          <w:szCs w:val="22"/>
          <w:bdr w:val="none" w:sz="0" w:space="0" w:color="auto" w:frame="1"/>
        </w:rPr>
        <w:t>96” x 8” x 24”</w:t>
      </w:r>
      <w:r w:rsidRPr="003E63F5">
        <w:rPr>
          <w:rFonts w:asciiTheme="minorHAnsi" w:hAnsiTheme="minorHAnsi" w:cstheme="minorHAnsi"/>
          <w:sz w:val="22"/>
          <w:szCs w:val="22"/>
          <w:bdr w:val="none" w:sz="0" w:space="0" w:color="auto" w:frame="1"/>
        </w:rPr>
        <w:t>, paper, India ink, oil bar,</w:t>
      </w:r>
      <w:r w:rsidR="00B62D32" w:rsidRPr="003E63F5">
        <w:rPr>
          <w:rFonts w:asciiTheme="minorHAnsi" w:hAnsiTheme="minorHAnsi" w:cstheme="minorHAnsi"/>
          <w:sz w:val="22"/>
          <w:szCs w:val="22"/>
          <w:bdr w:val="none" w:sz="0" w:space="0" w:color="auto" w:frame="1"/>
        </w:rPr>
        <w:t xml:space="preserve"> thread,</w:t>
      </w:r>
      <w:r w:rsidRPr="003E63F5">
        <w:rPr>
          <w:rFonts w:asciiTheme="minorHAnsi" w:hAnsiTheme="minorHAnsi" w:cstheme="minorHAnsi"/>
          <w:sz w:val="22"/>
          <w:szCs w:val="22"/>
          <w:bdr w:val="none" w:sz="0" w:space="0" w:color="auto" w:frame="1"/>
        </w:rPr>
        <w:t xml:space="preserve"> embroidery thread</w:t>
      </w:r>
      <w:r w:rsidRPr="003E63F5">
        <w:rPr>
          <w:rFonts w:asciiTheme="minorHAnsi" w:hAnsiTheme="minorHAnsi" w:cstheme="minorHAnsi"/>
          <w:sz w:val="22"/>
          <w:szCs w:val="22"/>
          <w:bdr w:val="none" w:sz="0" w:space="0" w:color="auto" w:frame="1"/>
        </w:rPr>
        <w:tab/>
      </w:r>
    </w:p>
    <w:p w14:paraId="1184F942" w14:textId="30CE2891" w:rsidR="00261ED9" w:rsidRPr="003E63F5" w:rsidRDefault="00261ED9" w:rsidP="00BA43A1">
      <w:pPr>
        <w:pStyle w:val="font8"/>
        <w:spacing w:before="0" w:beforeAutospacing="0" w:after="0" w:afterAutospacing="0" w:line="312" w:lineRule="atLeast"/>
        <w:ind w:firstLine="720"/>
        <w:textAlignment w:val="baseline"/>
        <w:rPr>
          <w:rFonts w:asciiTheme="minorHAnsi" w:hAnsiTheme="minorHAnsi" w:cstheme="minorHAnsi"/>
          <w:sz w:val="22"/>
          <w:szCs w:val="22"/>
        </w:rPr>
      </w:pPr>
      <w:r w:rsidRPr="003E63F5">
        <w:rPr>
          <w:rFonts w:asciiTheme="minorHAnsi" w:hAnsiTheme="minorHAnsi" w:cstheme="minorHAnsi"/>
          <w:i/>
          <w:iCs/>
          <w:sz w:val="22"/>
          <w:szCs w:val="22"/>
          <w:bdr w:val="none" w:sz="0" w:space="0" w:color="auto" w:frame="1"/>
        </w:rPr>
        <w:t>Signifying Nothing</w:t>
      </w:r>
      <w:r w:rsidRPr="003E63F5">
        <w:rPr>
          <w:rFonts w:asciiTheme="minorHAnsi" w:hAnsiTheme="minorHAnsi" w:cstheme="minorHAnsi"/>
          <w:sz w:val="22"/>
          <w:szCs w:val="22"/>
          <w:bdr w:val="none" w:sz="0" w:space="0" w:color="auto" w:frame="1"/>
        </w:rPr>
        <w:t xml:space="preserve">, </w:t>
      </w:r>
      <w:r w:rsidR="00B62D32" w:rsidRPr="003E63F5">
        <w:rPr>
          <w:rFonts w:asciiTheme="minorHAnsi" w:hAnsiTheme="minorHAnsi" w:cstheme="minorHAnsi"/>
          <w:sz w:val="22"/>
          <w:szCs w:val="22"/>
          <w:bdr w:val="none" w:sz="0" w:space="0" w:color="auto" w:frame="1"/>
        </w:rPr>
        <w:t>84” x 18” x 5”</w:t>
      </w:r>
      <w:r w:rsidRPr="003E63F5">
        <w:rPr>
          <w:rFonts w:asciiTheme="minorHAnsi" w:hAnsiTheme="minorHAnsi" w:cstheme="minorHAnsi"/>
          <w:sz w:val="22"/>
          <w:szCs w:val="22"/>
          <w:bdr w:val="none" w:sz="0" w:space="0" w:color="auto" w:frame="1"/>
        </w:rPr>
        <w:t>,</w:t>
      </w:r>
      <w:r w:rsidRPr="003E63F5">
        <w:rPr>
          <w:rFonts w:asciiTheme="minorHAnsi" w:hAnsiTheme="minorHAnsi" w:cstheme="minorHAnsi"/>
          <w:i/>
          <w:iCs/>
          <w:sz w:val="22"/>
          <w:szCs w:val="22"/>
          <w:bdr w:val="none" w:sz="0" w:space="0" w:color="auto" w:frame="1"/>
        </w:rPr>
        <w:t xml:space="preserve"> </w:t>
      </w:r>
      <w:r w:rsidRPr="003E63F5">
        <w:rPr>
          <w:rFonts w:asciiTheme="minorHAnsi" w:hAnsiTheme="minorHAnsi" w:cstheme="minorHAnsi"/>
          <w:sz w:val="22"/>
          <w:szCs w:val="22"/>
          <w:bdr w:val="none" w:sz="0" w:space="0" w:color="auto" w:frame="1"/>
        </w:rPr>
        <w:t xml:space="preserve">paper, silk organza, watercolor, India ink, </w:t>
      </w:r>
      <w:r w:rsidR="00B62D32" w:rsidRPr="003E63F5">
        <w:rPr>
          <w:rFonts w:asciiTheme="minorHAnsi" w:hAnsiTheme="minorHAnsi" w:cstheme="minorHAnsi"/>
          <w:sz w:val="22"/>
          <w:szCs w:val="22"/>
          <w:bdr w:val="none" w:sz="0" w:space="0" w:color="auto" w:frame="1"/>
        </w:rPr>
        <w:t>matte medium, oil bar</w:t>
      </w:r>
    </w:p>
    <w:p w14:paraId="14F9337D" w14:textId="74E88C84" w:rsidR="00B80BAC" w:rsidRPr="003E63F5" w:rsidRDefault="00B80BAC"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McDermott, T. (2010)</w:t>
      </w:r>
      <w:r w:rsidRPr="003E63F5">
        <w:rPr>
          <w:rFonts w:asciiTheme="minorHAnsi" w:hAnsiTheme="minorHAnsi" w:cstheme="minorHAnsi"/>
          <w:i/>
          <w:iCs/>
          <w:sz w:val="22"/>
          <w:szCs w:val="22"/>
          <w:bdr w:val="none" w:sz="0" w:space="0" w:color="auto" w:frame="1"/>
        </w:rPr>
        <w:t>. Artist/Teacher Exhibition</w:t>
      </w:r>
      <w:r w:rsidRPr="003E63F5">
        <w:rPr>
          <w:rFonts w:asciiTheme="minorHAnsi" w:hAnsiTheme="minorHAnsi" w:cstheme="minorHAnsi"/>
          <w:sz w:val="22"/>
          <w:szCs w:val="22"/>
          <w:bdr w:val="none" w:sz="0" w:space="0" w:color="auto" w:frame="1"/>
        </w:rPr>
        <w:t>, Ernst Community Cultural Center, Northern Virginia Community College, Fairfax, VA (juried by Renee Sandell)</w:t>
      </w:r>
    </w:p>
    <w:p w14:paraId="2B4AB2CC" w14:textId="6FF71B8A" w:rsidR="00654CE3" w:rsidRPr="003E63F5" w:rsidRDefault="00654CE3" w:rsidP="00B80BAC">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ab/>
      </w:r>
      <w:r w:rsidRPr="003E63F5">
        <w:rPr>
          <w:rFonts w:asciiTheme="minorHAnsi" w:hAnsiTheme="minorHAnsi" w:cstheme="minorHAnsi"/>
          <w:i/>
          <w:iCs/>
          <w:sz w:val="22"/>
          <w:szCs w:val="22"/>
          <w:bdr w:val="none" w:sz="0" w:space="0" w:color="auto" w:frame="1"/>
        </w:rPr>
        <w:t xml:space="preserve">A New Story to Tell, </w:t>
      </w:r>
      <w:r w:rsidRPr="003E63F5">
        <w:rPr>
          <w:rFonts w:asciiTheme="minorHAnsi" w:hAnsiTheme="minorHAnsi" w:cstheme="minorHAnsi"/>
          <w:sz w:val="22"/>
          <w:szCs w:val="22"/>
          <w:bdr w:val="none" w:sz="0" w:space="0" w:color="auto" w:frame="1"/>
        </w:rPr>
        <w:t>12” x 24”,</w:t>
      </w:r>
      <w:r w:rsidRPr="003E63F5">
        <w:rPr>
          <w:rFonts w:asciiTheme="minorHAnsi" w:hAnsiTheme="minorHAnsi" w:cstheme="minorHAnsi"/>
          <w:i/>
          <w:iCs/>
          <w:sz w:val="22"/>
          <w:szCs w:val="22"/>
          <w:bdr w:val="none" w:sz="0" w:space="0" w:color="auto" w:frame="1"/>
        </w:rPr>
        <w:t xml:space="preserve"> paper, chalk, acrylic, thread</w:t>
      </w:r>
    </w:p>
    <w:p w14:paraId="2D65643E" w14:textId="3B87052F" w:rsidR="00E0595E" w:rsidRDefault="00654CE3" w:rsidP="00921E96">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bdr w:val="none" w:sz="0" w:space="0" w:color="auto" w:frame="1"/>
        </w:rPr>
        <w:tab/>
      </w:r>
      <w:r w:rsidRPr="003E63F5">
        <w:rPr>
          <w:rFonts w:asciiTheme="minorHAnsi" w:hAnsiTheme="minorHAnsi" w:cstheme="minorHAnsi"/>
          <w:i/>
          <w:iCs/>
          <w:sz w:val="22"/>
          <w:szCs w:val="22"/>
          <w:bdr w:val="none" w:sz="0" w:space="0" w:color="auto" w:frame="1"/>
        </w:rPr>
        <w:t>Untitled</w:t>
      </w:r>
      <w:r w:rsidRPr="003E63F5">
        <w:rPr>
          <w:rFonts w:asciiTheme="minorHAnsi" w:hAnsiTheme="minorHAnsi" w:cstheme="minorHAnsi"/>
          <w:sz w:val="22"/>
          <w:szCs w:val="22"/>
          <w:bdr w:val="none" w:sz="0" w:space="0" w:color="auto" w:frame="1"/>
        </w:rPr>
        <w:t>, 12” x 12”, encaustic, collage</w:t>
      </w:r>
    </w:p>
    <w:p w14:paraId="0A9F9313" w14:textId="77777777" w:rsidR="00BA43A1" w:rsidRPr="003E63F5" w:rsidRDefault="00BA43A1" w:rsidP="00921E96">
      <w:pPr>
        <w:pStyle w:val="font8"/>
        <w:spacing w:before="0" w:beforeAutospacing="0" w:after="0" w:afterAutospacing="0" w:line="312" w:lineRule="atLeast"/>
        <w:textAlignment w:val="baseline"/>
        <w:rPr>
          <w:rFonts w:asciiTheme="minorHAnsi" w:hAnsiTheme="minorHAnsi" w:cstheme="minorHAnsi"/>
          <w:sz w:val="22"/>
          <w:szCs w:val="22"/>
        </w:rPr>
      </w:pPr>
    </w:p>
    <w:p w14:paraId="56B0FC2C" w14:textId="5A4B2407" w:rsidR="00E0595E" w:rsidRPr="003E63F5" w:rsidRDefault="00E0595E" w:rsidP="00921E96">
      <w:pPr>
        <w:pStyle w:val="font8"/>
        <w:spacing w:before="0" w:beforeAutospacing="0" w:after="0" w:afterAutospacing="0" w:line="312" w:lineRule="atLeast"/>
        <w:textAlignment w:val="baseline"/>
        <w:rPr>
          <w:rFonts w:asciiTheme="minorHAnsi" w:hAnsiTheme="minorHAnsi" w:cstheme="minorHAnsi"/>
          <w:b/>
          <w:bCs/>
          <w:sz w:val="22"/>
          <w:szCs w:val="22"/>
        </w:rPr>
      </w:pPr>
      <w:r w:rsidRPr="003E63F5">
        <w:rPr>
          <w:rFonts w:asciiTheme="minorHAnsi" w:hAnsiTheme="minorHAnsi" w:cstheme="minorHAnsi"/>
          <w:b/>
          <w:bCs/>
          <w:sz w:val="22"/>
          <w:szCs w:val="22"/>
        </w:rPr>
        <w:t>Invited Exhibitions:</w:t>
      </w:r>
    </w:p>
    <w:p w14:paraId="19A05795" w14:textId="7CBD9644" w:rsidR="007B49A2" w:rsidRPr="003E63F5" w:rsidRDefault="007B49A2"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(2018). </w:t>
      </w:r>
      <w:r w:rsidRPr="003E63F5">
        <w:rPr>
          <w:rFonts w:asciiTheme="minorHAnsi" w:hAnsiTheme="minorHAnsi" w:cstheme="minorHAnsi"/>
          <w:i/>
          <w:iCs/>
          <w:sz w:val="22"/>
          <w:szCs w:val="22"/>
        </w:rPr>
        <w:t>Recollection: Celebrating 15 Years of Exhibitions at BlackRock Center for the Arts</w:t>
      </w:r>
      <w:r w:rsidRPr="003E63F5">
        <w:rPr>
          <w:rFonts w:asciiTheme="minorHAnsi" w:hAnsiTheme="minorHAnsi" w:cstheme="minorHAnsi"/>
          <w:sz w:val="22"/>
          <w:szCs w:val="22"/>
        </w:rPr>
        <w:t>, Germantown, MD. September 8 – October 13, 2018.</w:t>
      </w:r>
    </w:p>
    <w:p w14:paraId="103AB487" w14:textId="26D9EA9D" w:rsidR="007B49A2" w:rsidRPr="003E63F5" w:rsidRDefault="007B49A2" w:rsidP="00DD1F02">
      <w:pPr>
        <w:pStyle w:val="font8"/>
        <w:spacing w:before="0" w:beforeAutospacing="0" w:after="0" w:afterAutospacing="0" w:line="312" w:lineRule="atLeast"/>
        <w:ind w:left="2160" w:hanging="1440"/>
        <w:textAlignment w:val="baseline"/>
        <w:rPr>
          <w:rFonts w:asciiTheme="minorHAnsi" w:hAnsiTheme="minorHAnsi" w:cstheme="minorHAnsi"/>
          <w:sz w:val="22"/>
          <w:szCs w:val="22"/>
        </w:rPr>
      </w:pPr>
      <w:r w:rsidRPr="003E63F5">
        <w:rPr>
          <w:rFonts w:asciiTheme="minorHAnsi" w:hAnsiTheme="minorHAnsi" w:cstheme="minorHAnsi"/>
          <w:i/>
          <w:iCs/>
          <w:sz w:val="22"/>
          <w:szCs w:val="22"/>
        </w:rPr>
        <w:t>Stacked STL</w:t>
      </w:r>
      <w:r w:rsidRPr="003E63F5">
        <w:rPr>
          <w:rFonts w:asciiTheme="minorHAnsi" w:hAnsiTheme="minorHAnsi" w:cstheme="minorHAnsi"/>
          <w:sz w:val="22"/>
          <w:szCs w:val="22"/>
        </w:rPr>
        <w:t>, 2.5” x 2.5” x 4.5”; 8” x 8” base, fragmented brick and waxed linen</w:t>
      </w:r>
    </w:p>
    <w:p w14:paraId="1B6E9FEA" w14:textId="2ADABD90" w:rsidR="00786C39" w:rsidRPr="003E63F5" w:rsidRDefault="00786C39"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(2018). </w:t>
      </w:r>
      <w:r w:rsidRPr="003E63F5">
        <w:rPr>
          <w:rFonts w:asciiTheme="minorHAnsi" w:hAnsiTheme="minorHAnsi" w:cstheme="minorHAnsi"/>
          <w:i/>
          <w:iCs/>
          <w:sz w:val="22"/>
          <w:szCs w:val="22"/>
        </w:rPr>
        <w:t xml:space="preserve">Artist-in-Residence </w:t>
      </w:r>
      <w:r w:rsidR="00085650" w:rsidRPr="003E63F5">
        <w:rPr>
          <w:rFonts w:asciiTheme="minorHAnsi" w:hAnsiTheme="minorHAnsi" w:cstheme="minorHAnsi"/>
          <w:i/>
          <w:iCs/>
          <w:sz w:val="22"/>
          <w:szCs w:val="22"/>
        </w:rPr>
        <w:t>10-year</w:t>
      </w:r>
      <w:r w:rsidRPr="003E63F5">
        <w:rPr>
          <w:rFonts w:asciiTheme="minorHAnsi" w:hAnsiTheme="minorHAnsi" w:cstheme="minorHAnsi"/>
          <w:i/>
          <w:iCs/>
          <w:sz w:val="22"/>
          <w:szCs w:val="22"/>
        </w:rPr>
        <w:t xml:space="preserve"> exhibition</w:t>
      </w:r>
      <w:r w:rsidRPr="003E63F5">
        <w:rPr>
          <w:rFonts w:asciiTheme="minorHAnsi" w:hAnsiTheme="minorHAnsi" w:cstheme="minorHAnsi"/>
          <w:sz w:val="22"/>
          <w:szCs w:val="22"/>
        </w:rPr>
        <w:t>. Craft Alliance Center of Art + Design, St. Louis, MO.</w:t>
      </w:r>
    </w:p>
    <w:p w14:paraId="74A28FAC" w14:textId="272A4BF3" w:rsidR="00786C39" w:rsidRPr="003E63F5" w:rsidRDefault="00786C39" w:rsidP="00DD1F02">
      <w:pPr>
        <w:pStyle w:val="font8"/>
        <w:spacing w:before="0" w:beforeAutospacing="0" w:after="0" w:afterAutospacing="0" w:line="312" w:lineRule="atLeast"/>
        <w:ind w:left="2160" w:hanging="1440"/>
        <w:textAlignment w:val="baseline"/>
        <w:rPr>
          <w:rFonts w:asciiTheme="minorHAnsi" w:hAnsiTheme="minorHAnsi" w:cstheme="minorHAnsi"/>
          <w:sz w:val="22"/>
          <w:szCs w:val="22"/>
        </w:rPr>
      </w:pPr>
      <w:r w:rsidRPr="003E63F5">
        <w:rPr>
          <w:rFonts w:asciiTheme="minorHAnsi" w:hAnsiTheme="minorHAnsi" w:cstheme="minorHAnsi"/>
          <w:i/>
          <w:iCs/>
          <w:sz w:val="22"/>
          <w:szCs w:val="22"/>
        </w:rPr>
        <w:t>Collapse</w:t>
      </w:r>
      <w:r w:rsidRPr="003E63F5">
        <w:rPr>
          <w:rFonts w:asciiTheme="minorHAnsi" w:hAnsiTheme="minorHAnsi" w:cstheme="minorHAnsi"/>
          <w:sz w:val="22"/>
          <w:szCs w:val="22"/>
        </w:rPr>
        <w:t>, 40” x 40” x 20”, photos on organza, beeswax, aluminum, lightbox</w:t>
      </w:r>
    </w:p>
    <w:p w14:paraId="088FDD09" w14:textId="65D6986E" w:rsidR="004E0213" w:rsidRPr="003E63F5" w:rsidRDefault="004E0213" w:rsidP="00DD1F02">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(2017). </w:t>
      </w:r>
      <w:r w:rsidRPr="003E63F5">
        <w:rPr>
          <w:rFonts w:asciiTheme="minorHAnsi" w:hAnsiTheme="minorHAnsi" w:cstheme="minorHAnsi"/>
          <w:i/>
          <w:iCs/>
          <w:sz w:val="22"/>
          <w:szCs w:val="22"/>
        </w:rPr>
        <w:t>Makers: Past + Present</w:t>
      </w:r>
      <w:r w:rsidRPr="003E63F5">
        <w:rPr>
          <w:rFonts w:asciiTheme="minorHAnsi" w:hAnsiTheme="minorHAnsi" w:cstheme="minorHAnsi"/>
          <w:sz w:val="22"/>
          <w:szCs w:val="22"/>
        </w:rPr>
        <w:t>. The Lambert Gallery. Lambert-St. Louis International Airport, St. Louis, MO. January – May 2017.</w:t>
      </w:r>
    </w:p>
    <w:p w14:paraId="121F64E2" w14:textId="1CB068E5" w:rsidR="004E0213" w:rsidRPr="003E63F5" w:rsidRDefault="004E0213" w:rsidP="000341C4">
      <w:pPr>
        <w:pStyle w:val="font8"/>
        <w:tabs>
          <w:tab w:val="left" w:pos="720"/>
          <w:tab w:val="left" w:pos="1440"/>
          <w:tab w:val="left" w:pos="2160"/>
          <w:tab w:val="left" w:pos="3488"/>
        </w:tabs>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ab/>
      </w:r>
      <w:r w:rsidR="000341C4" w:rsidRPr="003E63F5">
        <w:rPr>
          <w:rFonts w:asciiTheme="minorHAnsi" w:hAnsiTheme="minorHAnsi" w:cstheme="minorHAnsi"/>
          <w:i/>
          <w:iCs/>
          <w:sz w:val="22"/>
          <w:szCs w:val="22"/>
        </w:rPr>
        <w:t>Black Mountain STL</w:t>
      </w:r>
      <w:r w:rsidR="000341C4" w:rsidRPr="003E63F5">
        <w:rPr>
          <w:rFonts w:asciiTheme="minorHAnsi" w:hAnsiTheme="minorHAnsi" w:cstheme="minorHAnsi"/>
          <w:sz w:val="22"/>
          <w:szCs w:val="22"/>
        </w:rPr>
        <w:t>, 3” x 4” x 2”, fragmented brink and waxed linen</w:t>
      </w:r>
    </w:p>
    <w:p w14:paraId="3EF09CA9" w14:textId="2746BC70" w:rsidR="00395274" w:rsidRPr="003E63F5" w:rsidRDefault="00395274" w:rsidP="00DA6E26">
      <w:pPr>
        <w:pStyle w:val="font8"/>
        <w:spacing w:before="0" w:beforeAutospacing="0" w:after="0" w:afterAutospacing="0"/>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(2016). </w:t>
      </w:r>
      <w:r w:rsidRPr="003E63F5">
        <w:rPr>
          <w:rFonts w:asciiTheme="minorHAnsi" w:hAnsiTheme="minorHAnsi" w:cstheme="minorHAnsi"/>
          <w:i/>
          <w:iCs/>
          <w:sz w:val="22"/>
          <w:szCs w:val="22"/>
        </w:rPr>
        <w:t>2016 Artist-In-Residence Exhibition</w:t>
      </w:r>
      <w:r w:rsidRPr="003E63F5">
        <w:rPr>
          <w:rFonts w:asciiTheme="minorHAnsi" w:hAnsiTheme="minorHAnsi" w:cstheme="minorHAnsi"/>
          <w:sz w:val="22"/>
          <w:szCs w:val="22"/>
        </w:rPr>
        <w:t>, Craft Alliance Center of Art + Design, St. Louis, MO</w:t>
      </w:r>
    </w:p>
    <w:p w14:paraId="117C8E76" w14:textId="36B4D4D6" w:rsidR="00DA6E26" w:rsidRPr="003E63F5" w:rsidRDefault="00DA6E26" w:rsidP="00DA6E26">
      <w:pPr>
        <w:pStyle w:val="font8"/>
        <w:tabs>
          <w:tab w:val="left" w:pos="720"/>
          <w:tab w:val="left" w:pos="1440"/>
          <w:tab w:val="left" w:pos="2160"/>
          <w:tab w:val="left" w:pos="3488"/>
        </w:tabs>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ab/>
      </w:r>
      <w:r w:rsidRPr="003E63F5">
        <w:rPr>
          <w:rFonts w:asciiTheme="minorHAnsi" w:hAnsiTheme="minorHAnsi" w:cstheme="minorHAnsi"/>
          <w:i/>
          <w:iCs/>
          <w:sz w:val="22"/>
          <w:szCs w:val="22"/>
        </w:rPr>
        <w:t>Black Mountain STL</w:t>
      </w:r>
      <w:r w:rsidRPr="003E63F5">
        <w:rPr>
          <w:rFonts w:asciiTheme="minorHAnsi" w:hAnsiTheme="minorHAnsi" w:cstheme="minorHAnsi"/>
          <w:sz w:val="22"/>
          <w:szCs w:val="22"/>
        </w:rPr>
        <w:t>, 3” x 4” x 2”, bri</w:t>
      </w:r>
      <w:r w:rsidR="00FB3FD8" w:rsidRPr="003E63F5">
        <w:rPr>
          <w:rFonts w:asciiTheme="minorHAnsi" w:hAnsiTheme="minorHAnsi" w:cstheme="minorHAnsi"/>
          <w:sz w:val="22"/>
          <w:szCs w:val="22"/>
        </w:rPr>
        <w:t>c</w:t>
      </w:r>
      <w:r w:rsidRPr="003E63F5">
        <w:rPr>
          <w:rFonts w:asciiTheme="minorHAnsi" w:hAnsiTheme="minorHAnsi" w:cstheme="minorHAnsi"/>
          <w:sz w:val="22"/>
          <w:szCs w:val="22"/>
        </w:rPr>
        <w:t xml:space="preserve">k </w:t>
      </w:r>
      <w:r w:rsidR="00FB3FD8" w:rsidRPr="003E63F5">
        <w:rPr>
          <w:rFonts w:asciiTheme="minorHAnsi" w:hAnsiTheme="minorHAnsi" w:cstheme="minorHAnsi"/>
          <w:sz w:val="22"/>
          <w:szCs w:val="22"/>
        </w:rPr>
        <w:t xml:space="preserve">fragments </w:t>
      </w:r>
      <w:r w:rsidRPr="003E63F5">
        <w:rPr>
          <w:rFonts w:asciiTheme="minorHAnsi" w:hAnsiTheme="minorHAnsi" w:cstheme="minorHAnsi"/>
          <w:sz w:val="22"/>
          <w:szCs w:val="22"/>
        </w:rPr>
        <w:t>and waxed linen</w:t>
      </w:r>
    </w:p>
    <w:p w14:paraId="4E847EF2" w14:textId="43739438" w:rsidR="00FB3FD8" w:rsidRPr="003E63F5" w:rsidRDefault="00FB3FD8" w:rsidP="00DA6E26">
      <w:pPr>
        <w:pStyle w:val="font8"/>
        <w:tabs>
          <w:tab w:val="left" w:pos="720"/>
          <w:tab w:val="left" w:pos="1440"/>
          <w:tab w:val="left" w:pos="2160"/>
          <w:tab w:val="left" w:pos="3488"/>
        </w:tabs>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ab/>
      </w:r>
      <w:proofErr w:type="spellStart"/>
      <w:r w:rsidRPr="003E63F5">
        <w:rPr>
          <w:rFonts w:asciiTheme="minorHAnsi" w:hAnsiTheme="minorHAnsi" w:cstheme="minorHAnsi"/>
          <w:i/>
          <w:iCs/>
          <w:sz w:val="22"/>
          <w:szCs w:val="22"/>
        </w:rPr>
        <w:t>Tribrick</w:t>
      </w:r>
      <w:proofErr w:type="spellEnd"/>
      <w:r w:rsidRPr="003E63F5">
        <w:rPr>
          <w:rFonts w:asciiTheme="minorHAnsi" w:hAnsiTheme="minorHAnsi" w:cstheme="minorHAnsi"/>
          <w:i/>
          <w:iCs/>
          <w:sz w:val="22"/>
          <w:szCs w:val="22"/>
        </w:rPr>
        <w:t xml:space="preserve"> ALX</w:t>
      </w:r>
      <w:r w:rsidRPr="003E63F5">
        <w:rPr>
          <w:rFonts w:asciiTheme="minorHAnsi" w:hAnsiTheme="minorHAnsi" w:cstheme="minorHAnsi"/>
          <w:sz w:val="22"/>
          <w:szCs w:val="22"/>
        </w:rPr>
        <w:t>, 3” x 3” x 3”, brick fragments and waxed linen</w:t>
      </w:r>
    </w:p>
    <w:p w14:paraId="48B32CED" w14:textId="4DA3E686" w:rsidR="00FB3FD8" w:rsidRPr="003E63F5" w:rsidRDefault="00FB3FD8" w:rsidP="00DA6E26">
      <w:pPr>
        <w:pStyle w:val="font8"/>
        <w:tabs>
          <w:tab w:val="left" w:pos="720"/>
          <w:tab w:val="left" w:pos="1440"/>
          <w:tab w:val="left" w:pos="2160"/>
          <w:tab w:val="left" w:pos="3488"/>
        </w:tabs>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ab/>
      </w:r>
      <w:r w:rsidRPr="003E63F5">
        <w:rPr>
          <w:rFonts w:asciiTheme="minorHAnsi" w:hAnsiTheme="minorHAnsi" w:cstheme="minorHAnsi"/>
          <w:i/>
          <w:iCs/>
          <w:sz w:val="22"/>
          <w:szCs w:val="22"/>
        </w:rPr>
        <w:t>Slender STL</w:t>
      </w:r>
      <w:r w:rsidRPr="003E63F5">
        <w:rPr>
          <w:rFonts w:asciiTheme="minorHAnsi" w:hAnsiTheme="minorHAnsi" w:cstheme="minorHAnsi"/>
          <w:sz w:val="22"/>
          <w:szCs w:val="22"/>
        </w:rPr>
        <w:t>, 3” x 1.5” x .5”, brick fragments and waxed linen</w:t>
      </w:r>
    </w:p>
    <w:p w14:paraId="5FB7CC5C" w14:textId="6A72C5C7" w:rsidR="00DA6E26" w:rsidRPr="003E63F5" w:rsidRDefault="00FB3FD8" w:rsidP="00FB3FD8">
      <w:pPr>
        <w:pStyle w:val="font8"/>
        <w:tabs>
          <w:tab w:val="left" w:pos="720"/>
          <w:tab w:val="left" w:pos="1440"/>
          <w:tab w:val="left" w:pos="2160"/>
          <w:tab w:val="left" w:pos="3488"/>
        </w:tabs>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ab/>
      </w:r>
      <w:r w:rsidRPr="00871F1C">
        <w:rPr>
          <w:rFonts w:asciiTheme="minorHAnsi" w:hAnsiTheme="minorHAnsi" w:cstheme="minorHAnsi"/>
          <w:i/>
          <w:iCs/>
          <w:sz w:val="22"/>
          <w:szCs w:val="22"/>
        </w:rPr>
        <w:t>Black and Gray STL</w:t>
      </w:r>
      <w:r w:rsidRPr="003E63F5">
        <w:rPr>
          <w:rFonts w:asciiTheme="minorHAnsi" w:hAnsiTheme="minorHAnsi" w:cstheme="minorHAnsi"/>
          <w:sz w:val="22"/>
          <w:szCs w:val="22"/>
        </w:rPr>
        <w:t>, 4” x 2.5” x 3”, brick fragments and waxed linen</w:t>
      </w:r>
    </w:p>
    <w:p w14:paraId="7AEB571E" w14:textId="37A28075" w:rsidR="00395274" w:rsidRPr="003E63F5" w:rsidRDefault="00395274" w:rsidP="00DA6E26">
      <w:pPr>
        <w:pStyle w:val="font8"/>
        <w:spacing w:before="0" w:beforeAutospacing="0" w:after="0" w:afterAutospacing="0"/>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McDermott, T. (2016).</w:t>
      </w:r>
      <w:r w:rsidRPr="003E63F5">
        <w:rPr>
          <w:rFonts w:asciiTheme="minorHAnsi" w:hAnsiTheme="minorHAnsi" w:cstheme="minorHAnsi"/>
          <w:i/>
          <w:iCs/>
          <w:sz w:val="22"/>
          <w:szCs w:val="22"/>
        </w:rPr>
        <w:t xml:space="preserve"> Locale</w:t>
      </w:r>
      <w:r w:rsidRPr="003E63F5">
        <w:rPr>
          <w:rFonts w:asciiTheme="minorHAnsi" w:hAnsiTheme="minorHAnsi" w:cstheme="minorHAnsi"/>
          <w:sz w:val="22"/>
          <w:szCs w:val="22"/>
        </w:rPr>
        <w:t>, Fenwick Gallery, George Mason University, Fairfax, VA</w:t>
      </w:r>
    </w:p>
    <w:p w14:paraId="7026E929" w14:textId="501A5D0D" w:rsidR="00B12FB0" w:rsidRPr="003E63F5" w:rsidRDefault="00B12FB0" w:rsidP="00B12FB0">
      <w:pPr>
        <w:pStyle w:val="font8"/>
        <w:spacing w:before="0" w:beforeAutospacing="0" w:after="0" w:afterAutospacing="0"/>
        <w:ind w:left="720"/>
        <w:textAlignment w:val="baseline"/>
        <w:rPr>
          <w:rFonts w:asciiTheme="minorHAnsi" w:hAnsiTheme="minorHAnsi" w:cstheme="minorHAnsi"/>
          <w:sz w:val="22"/>
          <w:szCs w:val="22"/>
        </w:rPr>
      </w:pPr>
      <w:r w:rsidRPr="003E63F5">
        <w:rPr>
          <w:rFonts w:asciiTheme="minorHAnsi" w:hAnsiTheme="minorHAnsi" w:cstheme="minorHAnsi"/>
          <w:i/>
          <w:iCs/>
          <w:sz w:val="22"/>
          <w:szCs w:val="22"/>
        </w:rPr>
        <w:t>E Pluribus Unum</w:t>
      </w:r>
      <w:r w:rsidRPr="003E63F5">
        <w:rPr>
          <w:rFonts w:asciiTheme="minorHAnsi" w:hAnsiTheme="minorHAnsi" w:cstheme="minorHAnsi"/>
          <w:sz w:val="22"/>
          <w:szCs w:val="22"/>
        </w:rPr>
        <w:t xml:space="preserve">, </w:t>
      </w:r>
      <w:r w:rsidR="00825220" w:rsidRPr="003E63F5">
        <w:rPr>
          <w:rFonts w:asciiTheme="minorHAnsi" w:hAnsiTheme="minorHAnsi" w:cstheme="minorHAnsi"/>
          <w:sz w:val="22"/>
          <w:szCs w:val="22"/>
        </w:rPr>
        <w:t xml:space="preserve">12” x 23.5” x 10”, </w:t>
      </w:r>
      <w:proofErr w:type="spellStart"/>
      <w:r w:rsidRPr="003E63F5">
        <w:rPr>
          <w:rFonts w:asciiTheme="minorHAnsi" w:hAnsiTheme="minorHAnsi" w:cstheme="minorHAnsi"/>
          <w:sz w:val="22"/>
          <w:szCs w:val="22"/>
        </w:rPr>
        <w:t>lasercut</w:t>
      </w:r>
      <w:proofErr w:type="spellEnd"/>
      <w:r w:rsidRPr="003E63F5">
        <w:rPr>
          <w:rFonts w:asciiTheme="minorHAnsi" w:hAnsiTheme="minorHAnsi" w:cstheme="minorHAnsi"/>
          <w:sz w:val="22"/>
          <w:szCs w:val="22"/>
        </w:rPr>
        <w:t xml:space="preserve"> birch, leather, marble, concrete, paper, bronze, glass, wax, brick</w:t>
      </w:r>
      <w:r w:rsidRPr="003E63F5">
        <w:rPr>
          <w:rFonts w:asciiTheme="minorHAnsi" w:hAnsiTheme="minorHAnsi" w:cstheme="minorHAnsi"/>
          <w:sz w:val="22"/>
          <w:szCs w:val="22"/>
        </w:rPr>
        <w:tab/>
      </w:r>
    </w:p>
    <w:p w14:paraId="70DB4A74" w14:textId="7634D385" w:rsidR="00395274" w:rsidRPr="003E63F5" w:rsidRDefault="00395274" w:rsidP="00DA6E26">
      <w:pPr>
        <w:pStyle w:val="font8"/>
        <w:spacing w:before="0" w:beforeAutospacing="0" w:after="0" w:afterAutospacing="0"/>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(2016). </w:t>
      </w:r>
      <w:r w:rsidRPr="003E63F5">
        <w:rPr>
          <w:rFonts w:asciiTheme="minorHAnsi" w:hAnsiTheme="minorHAnsi" w:cstheme="minorHAnsi"/>
          <w:i/>
          <w:iCs/>
          <w:sz w:val="22"/>
          <w:szCs w:val="22"/>
        </w:rPr>
        <w:t>Storytelling/Global Narratives: Al-</w:t>
      </w:r>
      <w:proofErr w:type="spellStart"/>
      <w:r w:rsidRPr="003E63F5">
        <w:rPr>
          <w:rFonts w:asciiTheme="minorHAnsi" w:hAnsiTheme="minorHAnsi" w:cstheme="minorHAnsi"/>
          <w:i/>
          <w:iCs/>
          <w:sz w:val="22"/>
          <w:szCs w:val="22"/>
        </w:rPr>
        <w:t>Mutanabbi</w:t>
      </w:r>
      <w:proofErr w:type="spellEnd"/>
      <w:r w:rsidRPr="003E63F5">
        <w:rPr>
          <w:rFonts w:asciiTheme="minorHAnsi" w:hAnsiTheme="minorHAnsi" w:cstheme="minorHAnsi"/>
          <w:i/>
          <w:iCs/>
          <w:sz w:val="22"/>
          <w:szCs w:val="22"/>
        </w:rPr>
        <w:t xml:space="preserve"> Street Starts Here DC 2016</w:t>
      </w:r>
      <w:r w:rsidRPr="003E63F5">
        <w:rPr>
          <w:rFonts w:asciiTheme="minorHAnsi" w:hAnsiTheme="minorHAnsi" w:cstheme="minorHAnsi"/>
          <w:sz w:val="22"/>
          <w:szCs w:val="22"/>
        </w:rPr>
        <w:t>, Fisher and Schlesinger Galleries, Northern Virginia Community College, Alexandria, VA</w:t>
      </w:r>
    </w:p>
    <w:p w14:paraId="63A38110" w14:textId="1E709BEF" w:rsidR="00395274" w:rsidRPr="003E63F5" w:rsidRDefault="00395274" w:rsidP="00395274">
      <w:pPr>
        <w:pStyle w:val="font8"/>
        <w:spacing w:before="0" w:beforeAutospacing="0" w:after="0" w:afterAutospacing="0"/>
        <w:textAlignment w:val="baseline"/>
        <w:rPr>
          <w:rFonts w:asciiTheme="minorHAnsi" w:hAnsiTheme="minorHAnsi" w:cstheme="minorHAnsi"/>
          <w:b/>
          <w:bCs/>
          <w:sz w:val="22"/>
          <w:szCs w:val="22"/>
        </w:rPr>
      </w:pPr>
      <w:r w:rsidRPr="003E63F5">
        <w:rPr>
          <w:rFonts w:asciiTheme="minorHAnsi" w:hAnsiTheme="minorHAnsi" w:cstheme="minorHAnsi"/>
          <w:sz w:val="22"/>
          <w:szCs w:val="22"/>
        </w:rPr>
        <w:tab/>
      </w:r>
      <w:r w:rsidR="00DA6E26" w:rsidRPr="003E63F5">
        <w:rPr>
          <w:rFonts w:asciiTheme="minorHAnsi" w:hAnsiTheme="minorHAnsi" w:cstheme="minorHAnsi"/>
          <w:i/>
          <w:iCs/>
          <w:sz w:val="22"/>
          <w:szCs w:val="22"/>
        </w:rPr>
        <w:t>Urban Fragments #1 &amp; #2 STL</w:t>
      </w:r>
      <w:r w:rsidR="00DA6E26" w:rsidRPr="003E63F5">
        <w:rPr>
          <w:rFonts w:asciiTheme="minorHAnsi" w:hAnsiTheme="minorHAnsi" w:cstheme="minorHAnsi"/>
          <w:sz w:val="22"/>
          <w:szCs w:val="22"/>
        </w:rPr>
        <w:t>, 10” x 10” x 4”, reclaimed brick, waxed linen</w:t>
      </w:r>
    </w:p>
    <w:p w14:paraId="4BF2318F" w14:textId="65201CFB" w:rsidR="00395274" w:rsidRPr="003E63F5" w:rsidRDefault="00395274" w:rsidP="00DA6E26">
      <w:pPr>
        <w:pStyle w:val="font8"/>
        <w:spacing w:before="0" w:beforeAutospacing="0" w:after="0" w:afterAutospacing="0"/>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McDermott, T. (2016</w:t>
      </w:r>
      <w:r w:rsidRPr="003E63F5">
        <w:rPr>
          <w:rFonts w:asciiTheme="minorHAnsi" w:hAnsiTheme="minorHAnsi" w:cstheme="minorHAnsi"/>
          <w:i/>
          <w:iCs/>
          <w:sz w:val="22"/>
          <w:szCs w:val="22"/>
        </w:rPr>
        <w:t>). Interpretations: 15th Biennial Teapot Exhibition</w:t>
      </w:r>
      <w:r w:rsidRPr="003E63F5">
        <w:rPr>
          <w:rFonts w:asciiTheme="minorHAnsi" w:hAnsiTheme="minorHAnsi" w:cstheme="minorHAnsi"/>
          <w:sz w:val="22"/>
          <w:szCs w:val="22"/>
        </w:rPr>
        <w:t>, Craft Alliance, Delmar Loop Gallery, St. Louis, MO</w:t>
      </w:r>
    </w:p>
    <w:p w14:paraId="1C04ADE4" w14:textId="611ADBFD" w:rsidR="00DA6E26" w:rsidRPr="003E63F5" w:rsidRDefault="00DA6E26" w:rsidP="00DA6E26">
      <w:pPr>
        <w:pStyle w:val="font8"/>
        <w:spacing w:before="0" w:beforeAutospacing="0" w:after="0" w:afterAutospacing="0"/>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ab/>
      </w:r>
      <w:r w:rsidRPr="003E63F5">
        <w:rPr>
          <w:rFonts w:asciiTheme="minorHAnsi" w:hAnsiTheme="minorHAnsi" w:cstheme="minorHAnsi"/>
          <w:i/>
          <w:iCs/>
          <w:sz w:val="22"/>
          <w:szCs w:val="22"/>
        </w:rPr>
        <w:t>Untitled</w:t>
      </w:r>
      <w:r w:rsidR="00541206">
        <w:rPr>
          <w:rFonts w:asciiTheme="minorHAnsi" w:hAnsiTheme="minorHAnsi" w:cstheme="minorHAnsi"/>
          <w:i/>
          <w:iCs/>
          <w:sz w:val="22"/>
          <w:szCs w:val="22"/>
        </w:rPr>
        <w:t xml:space="preserve"> 1</w:t>
      </w:r>
      <w:r w:rsidRPr="003E63F5">
        <w:rPr>
          <w:rFonts w:asciiTheme="minorHAnsi" w:hAnsiTheme="minorHAnsi" w:cstheme="minorHAnsi"/>
          <w:i/>
          <w:iCs/>
          <w:sz w:val="22"/>
          <w:szCs w:val="22"/>
        </w:rPr>
        <w:t>,</w:t>
      </w:r>
      <w:r w:rsidRPr="003E63F5">
        <w:rPr>
          <w:rFonts w:asciiTheme="minorHAnsi" w:hAnsiTheme="minorHAnsi" w:cstheme="minorHAnsi"/>
          <w:b/>
          <w:bCs/>
          <w:sz w:val="22"/>
          <w:szCs w:val="22"/>
        </w:rPr>
        <w:t xml:space="preserve"> </w:t>
      </w:r>
      <w:r w:rsidRPr="003E63F5">
        <w:rPr>
          <w:rFonts w:asciiTheme="minorHAnsi" w:hAnsiTheme="minorHAnsi" w:cstheme="minorHAnsi"/>
          <w:sz w:val="22"/>
          <w:szCs w:val="22"/>
        </w:rPr>
        <w:t>8” x 10” x 7”, cast paper teapot, looped waxed linen, wood base</w:t>
      </w:r>
    </w:p>
    <w:p w14:paraId="2C7577EF" w14:textId="013F48A7" w:rsidR="00DA6E26" w:rsidRPr="003E63F5" w:rsidRDefault="00DA6E26" w:rsidP="00DA6E26">
      <w:pPr>
        <w:pStyle w:val="font8"/>
        <w:spacing w:before="0" w:beforeAutospacing="0" w:after="0" w:afterAutospacing="0"/>
        <w:ind w:left="720" w:hanging="720"/>
        <w:textAlignment w:val="baseline"/>
        <w:rPr>
          <w:rFonts w:asciiTheme="minorHAnsi" w:hAnsiTheme="minorHAnsi" w:cstheme="minorHAnsi"/>
          <w:sz w:val="22"/>
          <w:szCs w:val="22"/>
        </w:rPr>
      </w:pPr>
      <w:r w:rsidRPr="003E63F5">
        <w:rPr>
          <w:rFonts w:asciiTheme="minorHAnsi" w:hAnsiTheme="minorHAnsi" w:cstheme="minorHAnsi"/>
          <w:b/>
          <w:bCs/>
          <w:sz w:val="22"/>
          <w:szCs w:val="22"/>
        </w:rPr>
        <w:tab/>
      </w:r>
      <w:r w:rsidRPr="003E63F5">
        <w:rPr>
          <w:rFonts w:asciiTheme="minorHAnsi" w:hAnsiTheme="minorHAnsi" w:cstheme="minorHAnsi"/>
          <w:i/>
          <w:iCs/>
          <w:sz w:val="22"/>
          <w:szCs w:val="22"/>
        </w:rPr>
        <w:t>Untitled</w:t>
      </w:r>
      <w:r w:rsidR="00541206">
        <w:rPr>
          <w:rFonts w:asciiTheme="minorHAnsi" w:hAnsiTheme="minorHAnsi" w:cstheme="minorHAnsi"/>
          <w:i/>
          <w:iCs/>
          <w:sz w:val="22"/>
          <w:szCs w:val="22"/>
        </w:rPr>
        <w:t xml:space="preserve"> 2</w:t>
      </w:r>
      <w:r w:rsidRPr="003E63F5">
        <w:rPr>
          <w:rFonts w:asciiTheme="minorHAnsi" w:hAnsiTheme="minorHAnsi" w:cstheme="minorHAnsi"/>
          <w:i/>
          <w:iCs/>
          <w:sz w:val="22"/>
          <w:szCs w:val="22"/>
        </w:rPr>
        <w:t>,</w:t>
      </w:r>
      <w:r w:rsidRPr="003E63F5">
        <w:rPr>
          <w:rFonts w:asciiTheme="minorHAnsi" w:hAnsiTheme="minorHAnsi" w:cstheme="minorHAnsi"/>
          <w:b/>
          <w:bCs/>
          <w:sz w:val="22"/>
          <w:szCs w:val="22"/>
        </w:rPr>
        <w:t xml:space="preserve"> </w:t>
      </w:r>
      <w:r w:rsidRPr="003E63F5">
        <w:rPr>
          <w:rFonts w:asciiTheme="minorHAnsi" w:hAnsiTheme="minorHAnsi" w:cstheme="minorHAnsi"/>
          <w:sz w:val="22"/>
          <w:szCs w:val="22"/>
        </w:rPr>
        <w:t>8” x 10” x 7”, cast paper teapot, looped waxed linen, wood base</w:t>
      </w:r>
    </w:p>
    <w:p w14:paraId="7DC744F1" w14:textId="5FA18340" w:rsidR="00395274" w:rsidRPr="003E63F5" w:rsidRDefault="00395274" w:rsidP="00395274">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McDermott, T. (2015). Faculty Exhibition, Northern Virginia Community College, Woodbridge, VA</w:t>
      </w:r>
    </w:p>
    <w:p w14:paraId="6165E956" w14:textId="73D2DB9F" w:rsidR="00606EF9" w:rsidRPr="003E63F5" w:rsidRDefault="00606EF9" w:rsidP="00606EF9">
      <w:pPr>
        <w:pStyle w:val="font8"/>
        <w:spacing w:before="0" w:beforeAutospacing="0" w:after="0" w:afterAutospacing="0" w:line="312" w:lineRule="atLeast"/>
        <w:ind w:left="2160" w:hanging="1440"/>
        <w:textAlignment w:val="baseline"/>
        <w:rPr>
          <w:rFonts w:asciiTheme="minorHAnsi" w:hAnsiTheme="minorHAnsi" w:cstheme="minorHAnsi"/>
          <w:sz w:val="22"/>
          <w:szCs w:val="22"/>
        </w:rPr>
      </w:pPr>
      <w:r w:rsidRPr="003E63F5">
        <w:rPr>
          <w:rFonts w:asciiTheme="minorHAnsi" w:hAnsiTheme="minorHAnsi" w:cstheme="minorHAnsi"/>
          <w:i/>
          <w:iCs/>
          <w:sz w:val="22"/>
          <w:szCs w:val="22"/>
        </w:rPr>
        <w:t>Annales</w:t>
      </w:r>
      <w:r w:rsidRPr="003E63F5">
        <w:rPr>
          <w:rFonts w:asciiTheme="minorHAnsi" w:hAnsiTheme="minorHAnsi" w:cstheme="minorHAnsi"/>
          <w:sz w:val="22"/>
          <w:szCs w:val="22"/>
        </w:rPr>
        <w:t>, 12” x 12” x 8”, handmade abaca paper, digital print, silkscreen, wood, wax</w:t>
      </w:r>
    </w:p>
    <w:p w14:paraId="5235052B" w14:textId="700A7C0C" w:rsidR="00791FB0" w:rsidRPr="003E63F5" w:rsidRDefault="00606EF9" w:rsidP="00825220">
      <w:pPr>
        <w:pStyle w:val="font8"/>
        <w:spacing w:before="0" w:beforeAutospacing="0" w:after="0" w:afterAutospacing="0" w:line="312" w:lineRule="atLeast"/>
        <w:ind w:left="720"/>
        <w:textAlignment w:val="baseline"/>
        <w:rPr>
          <w:rFonts w:asciiTheme="minorHAnsi" w:hAnsiTheme="minorHAnsi" w:cstheme="minorHAnsi"/>
          <w:sz w:val="22"/>
          <w:szCs w:val="22"/>
        </w:rPr>
      </w:pPr>
      <w:r w:rsidRPr="003E63F5">
        <w:rPr>
          <w:rFonts w:asciiTheme="minorHAnsi" w:hAnsiTheme="minorHAnsi" w:cstheme="minorHAnsi"/>
          <w:i/>
          <w:iCs/>
          <w:sz w:val="22"/>
          <w:szCs w:val="22"/>
        </w:rPr>
        <w:t>MEMORIAE</w:t>
      </w:r>
      <w:r w:rsidRPr="003E63F5">
        <w:rPr>
          <w:rFonts w:asciiTheme="minorHAnsi" w:hAnsiTheme="minorHAnsi" w:cstheme="minorHAnsi"/>
          <w:sz w:val="22"/>
          <w:szCs w:val="22"/>
        </w:rPr>
        <w:t>, 8” x 30” x 6”, display case, terra cotta, linen</w:t>
      </w:r>
    </w:p>
    <w:p w14:paraId="0B958189" w14:textId="1C33923C" w:rsidR="004E0213" w:rsidRPr="003E63F5" w:rsidRDefault="00B80BAC" w:rsidP="00DA6E26">
      <w:pPr>
        <w:pStyle w:val="font8"/>
        <w:spacing w:before="0" w:beforeAutospacing="0" w:after="0" w:afterAutospacing="0"/>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rPr>
        <w:t xml:space="preserve">McDermott, T. (2014). </w:t>
      </w:r>
      <w:r w:rsidRPr="003E63F5">
        <w:rPr>
          <w:rFonts w:asciiTheme="minorHAnsi" w:hAnsiTheme="minorHAnsi" w:cstheme="minorHAnsi"/>
          <w:i/>
          <w:iCs/>
          <w:sz w:val="22"/>
          <w:szCs w:val="22"/>
        </w:rPr>
        <w:t>Sealing Place/My Daily Brick</w:t>
      </w:r>
      <w:r w:rsidRPr="003E63F5">
        <w:rPr>
          <w:rFonts w:asciiTheme="minorHAnsi" w:hAnsiTheme="minorHAnsi" w:cstheme="minorHAnsi"/>
          <w:sz w:val="22"/>
          <w:szCs w:val="22"/>
        </w:rPr>
        <w:t xml:space="preserve">, </w:t>
      </w:r>
      <w:proofErr w:type="spellStart"/>
      <w:r w:rsidRPr="003E63F5">
        <w:rPr>
          <w:rFonts w:asciiTheme="minorHAnsi" w:hAnsiTheme="minorHAnsi" w:cstheme="minorHAnsi"/>
          <w:sz w:val="22"/>
          <w:szCs w:val="22"/>
        </w:rPr>
        <w:t>c.r.e.t.a</w:t>
      </w:r>
      <w:proofErr w:type="spellEnd"/>
      <w:r w:rsidRPr="003E63F5">
        <w:rPr>
          <w:rFonts w:asciiTheme="minorHAnsi" w:hAnsiTheme="minorHAnsi" w:cstheme="minorHAnsi"/>
          <w:sz w:val="22"/>
          <w:szCs w:val="22"/>
        </w:rPr>
        <w:t xml:space="preserve">. </w:t>
      </w:r>
      <w:proofErr w:type="spellStart"/>
      <w:r w:rsidRPr="003E63F5">
        <w:rPr>
          <w:rFonts w:asciiTheme="minorHAnsi" w:hAnsiTheme="minorHAnsi" w:cstheme="minorHAnsi"/>
          <w:sz w:val="22"/>
          <w:szCs w:val="22"/>
        </w:rPr>
        <w:t>rome</w:t>
      </w:r>
      <w:proofErr w:type="spellEnd"/>
      <w:r w:rsidRPr="003E63F5">
        <w:rPr>
          <w:rFonts w:asciiTheme="minorHAnsi" w:hAnsiTheme="minorHAnsi" w:cstheme="minorHAnsi"/>
          <w:sz w:val="22"/>
          <w:szCs w:val="22"/>
        </w:rPr>
        <w:t>, Rome, Italy (three person show)</w:t>
      </w:r>
    </w:p>
    <w:p w14:paraId="31C2D344" w14:textId="23D79BA9" w:rsidR="004E0213" w:rsidRPr="003E63F5" w:rsidRDefault="004E0213" w:rsidP="00DA6E26">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(2014). </w:t>
      </w:r>
      <w:proofErr w:type="spellStart"/>
      <w:r w:rsidRPr="003E63F5">
        <w:rPr>
          <w:rFonts w:asciiTheme="minorHAnsi" w:hAnsiTheme="minorHAnsi" w:cstheme="minorHAnsi"/>
          <w:i/>
          <w:iCs/>
          <w:sz w:val="22"/>
          <w:szCs w:val="22"/>
          <w:bdr w:val="none" w:sz="0" w:space="0" w:color="auto" w:frame="1"/>
        </w:rPr>
        <w:t>onefootbuyonefoot</w:t>
      </w:r>
      <w:proofErr w:type="spellEnd"/>
      <w:r w:rsidRPr="003E63F5">
        <w:rPr>
          <w:rFonts w:asciiTheme="minorHAnsi" w:hAnsiTheme="minorHAnsi" w:cstheme="minorHAnsi"/>
          <w:sz w:val="22"/>
          <w:szCs w:val="22"/>
          <w:bdr w:val="none" w:sz="0" w:space="0" w:color="auto" w:frame="1"/>
        </w:rPr>
        <w:t>, The Craft Studio Gallery, University of Missouri, Columbia, M</w:t>
      </w:r>
      <w:r w:rsidR="00606EF9" w:rsidRPr="003E63F5">
        <w:rPr>
          <w:rFonts w:asciiTheme="minorHAnsi" w:hAnsiTheme="minorHAnsi" w:cstheme="minorHAnsi"/>
          <w:sz w:val="22"/>
          <w:szCs w:val="22"/>
          <w:bdr w:val="none" w:sz="0" w:space="0" w:color="auto" w:frame="1"/>
        </w:rPr>
        <w:t>O</w:t>
      </w:r>
      <w:r w:rsidR="00DA6E26" w:rsidRPr="003E63F5">
        <w:rPr>
          <w:rFonts w:asciiTheme="minorHAnsi" w:hAnsiTheme="minorHAnsi" w:cstheme="minorHAnsi"/>
          <w:sz w:val="22"/>
          <w:szCs w:val="22"/>
          <w:bdr w:val="none" w:sz="0" w:space="0" w:color="auto" w:frame="1"/>
        </w:rPr>
        <w:t xml:space="preserve"> (fundraiser for Fiber Arts Club, donation)</w:t>
      </w:r>
    </w:p>
    <w:p w14:paraId="1494756D" w14:textId="2F9716CA" w:rsidR="004E0213" w:rsidRPr="003E63F5" w:rsidRDefault="004E0213" w:rsidP="00DA6E26">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McDermott, T. (2014)</w:t>
      </w:r>
      <w:r w:rsidRPr="003E63F5">
        <w:rPr>
          <w:rFonts w:asciiTheme="minorHAnsi" w:hAnsiTheme="minorHAnsi" w:cstheme="minorHAnsi"/>
          <w:i/>
          <w:iCs/>
          <w:sz w:val="22"/>
          <w:szCs w:val="22"/>
          <w:bdr w:val="none" w:sz="0" w:space="0" w:color="auto" w:frame="1"/>
        </w:rPr>
        <w:t>. Idea: Ideals</w:t>
      </w:r>
      <w:r w:rsidRPr="003E63F5">
        <w:rPr>
          <w:rFonts w:asciiTheme="minorHAnsi" w:hAnsiTheme="minorHAnsi" w:cstheme="minorHAnsi"/>
          <w:sz w:val="22"/>
          <w:szCs w:val="22"/>
          <w:bdr w:val="none" w:sz="0" w:space="0" w:color="auto" w:frame="1"/>
        </w:rPr>
        <w:t>, George Caleb Bingham Gallery, University of Missouri, Columbia, MO</w:t>
      </w:r>
    </w:p>
    <w:p w14:paraId="5252052B" w14:textId="5D45D8B6" w:rsidR="00825220" w:rsidRPr="003E63F5" w:rsidRDefault="00825220" w:rsidP="00825220">
      <w:pPr>
        <w:pStyle w:val="font8"/>
        <w:spacing w:before="0" w:beforeAutospacing="0" w:after="0" w:afterAutospacing="0" w:line="312" w:lineRule="atLeast"/>
        <w:ind w:left="2160" w:hanging="144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i/>
          <w:iCs/>
          <w:sz w:val="22"/>
          <w:szCs w:val="22"/>
          <w:bdr w:val="none" w:sz="0" w:space="0" w:color="auto" w:frame="1"/>
        </w:rPr>
        <w:t xml:space="preserve">Constat a </w:t>
      </w:r>
      <w:proofErr w:type="spellStart"/>
      <w:r w:rsidRPr="003E63F5">
        <w:rPr>
          <w:rFonts w:asciiTheme="minorHAnsi" w:hAnsiTheme="minorHAnsi" w:cstheme="minorHAnsi"/>
          <w:i/>
          <w:iCs/>
          <w:sz w:val="22"/>
          <w:szCs w:val="22"/>
          <w:bdr w:val="none" w:sz="0" w:space="0" w:color="auto" w:frame="1"/>
        </w:rPr>
        <w:t>Regibus</w:t>
      </w:r>
      <w:proofErr w:type="spellEnd"/>
      <w:r w:rsidRPr="003E63F5">
        <w:rPr>
          <w:rFonts w:asciiTheme="minorHAnsi" w:hAnsiTheme="minorHAnsi" w:cstheme="minorHAnsi"/>
          <w:sz w:val="22"/>
          <w:szCs w:val="22"/>
          <w:bdr w:val="none" w:sz="0" w:space="0" w:color="auto" w:frame="1"/>
        </w:rPr>
        <w:t>, 96” x 12” x 12”, steel, handmade merino and silk felt, handmade abaca paper</w:t>
      </w:r>
      <w:r w:rsidRPr="003E63F5">
        <w:rPr>
          <w:rFonts w:asciiTheme="minorHAnsi" w:hAnsiTheme="minorHAnsi" w:cstheme="minorHAnsi"/>
          <w:sz w:val="22"/>
          <w:szCs w:val="22"/>
          <w:bdr w:val="none" w:sz="0" w:space="0" w:color="auto" w:frame="1"/>
        </w:rPr>
        <w:tab/>
      </w:r>
    </w:p>
    <w:p w14:paraId="4E6D3FC1" w14:textId="5B979DCD" w:rsidR="008D291E" w:rsidRPr="003E63F5" w:rsidRDefault="008D291E" w:rsidP="008D291E">
      <w:pPr>
        <w:pStyle w:val="font8"/>
        <w:spacing w:before="0" w:beforeAutospacing="0" w:after="0" w:afterAutospacing="0" w:line="312" w:lineRule="atLeast"/>
        <w:ind w:left="2160" w:hanging="144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i/>
          <w:iCs/>
          <w:sz w:val="22"/>
          <w:szCs w:val="22"/>
        </w:rPr>
        <w:t xml:space="preserve">Res Publica, </w:t>
      </w:r>
      <w:r w:rsidRPr="003E63F5">
        <w:rPr>
          <w:rFonts w:asciiTheme="minorHAnsi" w:hAnsiTheme="minorHAnsi" w:cstheme="minorHAnsi"/>
          <w:sz w:val="22"/>
          <w:szCs w:val="22"/>
        </w:rPr>
        <w:t>96” x 48” x 72”, cotton, terracotta, aluminum, mirror, zippers, grommets</w:t>
      </w:r>
      <w:r w:rsidRPr="003E63F5">
        <w:rPr>
          <w:rFonts w:asciiTheme="minorHAnsi" w:hAnsiTheme="minorHAnsi" w:cstheme="minorHAnsi"/>
          <w:sz w:val="22"/>
          <w:szCs w:val="22"/>
          <w:bdr w:val="none" w:sz="0" w:space="0" w:color="auto" w:frame="1"/>
        </w:rPr>
        <w:t xml:space="preserve"> </w:t>
      </w:r>
    </w:p>
    <w:p w14:paraId="4A057E30" w14:textId="52743049" w:rsidR="004E0213" w:rsidRPr="003E63F5" w:rsidRDefault="004E0213" w:rsidP="008D291E">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(2013). </w:t>
      </w:r>
      <w:r w:rsidRPr="003E63F5">
        <w:rPr>
          <w:rFonts w:asciiTheme="minorHAnsi" w:hAnsiTheme="minorHAnsi" w:cstheme="minorHAnsi"/>
          <w:i/>
          <w:iCs/>
          <w:sz w:val="22"/>
          <w:szCs w:val="22"/>
          <w:bdr w:val="none" w:sz="0" w:space="0" w:color="auto" w:frame="1"/>
        </w:rPr>
        <w:t>Bitmaps</w:t>
      </w:r>
      <w:r w:rsidRPr="003E63F5">
        <w:rPr>
          <w:rFonts w:asciiTheme="minorHAnsi" w:hAnsiTheme="minorHAnsi" w:cstheme="minorHAnsi"/>
          <w:sz w:val="22"/>
          <w:szCs w:val="22"/>
          <w:bdr w:val="none" w:sz="0" w:space="0" w:color="auto" w:frame="1"/>
        </w:rPr>
        <w:t>, Alleyway Arts, Columbia, MO</w:t>
      </w:r>
    </w:p>
    <w:p w14:paraId="65ED3CC1" w14:textId="6D4A00B5" w:rsidR="001621AD" w:rsidRPr="003E63F5" w:rsidRDefault="001621AD" w:rsidP="001621AD">
      <w:pPr>
        <w:pStyle w:val="font8"/>
        <w:spacing w:before="0" w:beforeAutospacing="0" w:after="0" w:afterAutospacing="0" w:line="312" w:lineRule="atLeast"/>
        <w:ind w:left="2250" w:hanging="1530"/>
        <w:textAlignment w:val="baseline"/>
        <w:rPr>
          <w:rFonts w:asciiTheme="minorHAnsi" w:hAnsiTheme="minorHAnsi" w:cstheme="minorHAnsi"/>
          <w:sz w:val="22"/>
          <w:szCs w:val="22"/>
        </w:rPr>
      </w:pPr>
      <w:r w:rsidRPr="003E63F5">
        <w:rPr>
          <w:rFonts w:asciiTheme="minorHAnsi" w:hAnsiTheme="minorHAnsi" w:cstheme="minorHAnsi"/>
          <w:i/>
          <w:iCs/>
          <w:sz w:val="22"/>
          <w:szCs w:val="22"/>
          <w:bdr w:val="none" w:sz="0" w:space="0" w:color="auto" w:frame="1"/>
        </w:rPr>
        <w:t>Vita Regia</w:t>
      </w:r>
      <w:r w:rsidRPr="003E63F5">
        <w:rPr>
          <w:rFonts w:asciiTheme="minorHAnsi" w:hAnsiTheme="minorHAnsi" w:cstheme="minorHAnsi"/>
          <w:sz w:val="22"/>
          <w:szCs w:val="22"/>
          <w:bdr w:val="none" w:sz="0" w:space="0" w:color="auto" w:frame="1"/>
        </w:rPr>
        <w:t>, 24” x 37” x 22”, light box, aluminum, vellum, thread, grommets, acrylic paint</w:t>
      </w:r>
      <w:r w:rsidRPr="003E63F5">
        <w:rPr>
          <w:rFonts w:asciiTheme="minorHAnsi" w:hAnsiTheme="minorHAnsi" w:cstheme="minorHAnsi"/>
          <w:sz w:val="22"/>
          <w:szCs w:val="22"/>
          <w:bdr w:val="none" w:sz="0" w:space="0" w:color="auto" w:frame="1"/>
        </w:rPr>
        <w:tab/>
      </w:r>
    </w:p>
    <w:p w14:paraId="54021421" w14:textId="594095C6" w:rsidR="004E0213" w:rsidRPr="003E63F5" w:rsidRDefault="004E0213" w:rsidP="00DA6E26">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(2013). </w:t>
      </w:r>
      <w:r w:rsidRPr="003E63F5">
        <w:rPr>
          <w:rFonts w:asciiTheme="minorHAnsi" w:hAnsiTheme="minorHAnsi" w:cstheme="minorHAnsi"/>
          <w:i/>
          <w:iCs/>
          <w:sz w:val="22"/>
          <w:szCs w:val="22"/>
          <w:bdr w:val="none" w:sz="0" w:space="0" w:color="auto" w:frame="1"/>
        </w:rPr>
        <w:t>That’s Paper!?!,</w:t>
      </w:r>
      <w:r w:rsidRPr="003E63F5">
        <w:rPr>
          <w:rFonts w:asciiTheme="minorHAnsi" w:hAnsiTheme="minorHAnsi" w:cstheme="minorHAnsi"/>
          <w:sz w:val="22"/>
          <w:szCs w:val="22"/>
          <w:bdr w:val="none" w:sz="0" w:space="0" w:color="auto" w:frame="1"/>
        </w:rPr>
        <w:t xml:space="preserve"> St. Louis Artists’ Guild, St. Louis, MO (curated by Leandra Spangler, Weaver’s Guild of St. Louis)</w:t>
      </w:r>
    </w:p>
    <w:p w14:paraId="1C01F711" w14:textId="4B0A0B33" w:rsidR="008D291E" w:rsidRPr="003E63F5" w:rsidRDefault="008D291E" w:rsidP="004E0213">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ab/>
      </w:r>
      <w:r w:rsidRPr="003E63F5">
        <w:rPr>
          <w:rFonts w:asciiTheme="minorHAnsi" w:hAnsiTheme="minorHAnsi" w:cstheme="minorHAnsi"/>
          <w:i/>
          <w:iCs/>
          <w:sz w:val="22"/>
          <w:szCs w:val="22"/>
          <w:bdr w:val="none" w:sz="0" w:space="0" w:color="auto" w:frame="1"/>
        </w:rPr>
        <w:t>Verum Pendent</w:t>
      </w:r>
      <w:r w:rsidRPr="003E63F5">
        <w:rPr>
          <w:rFonts w:asciiTheme="minorHAnsi" w:hAnsiTheme="minorHAnsi" w:cstheme="minorHAnsi"/>
          <w:sz w:val="22"/>
          <w:szCs w:val="22"/>
          <w:bdr w:val="none" w:sz="0" w:space="0" w:color="auto" w:frame="1"/>
        </w:rPr>
        <w:t>, 70” x 22” x 22”, cardboard, steel, beeswax, lead</w:t>
      </w:r>
    </w:p>
    <w:p w14:paraId="231AB98B" w14:textId="74E580E2" w:rsidR="008D291E" w:rsidRPr="003E63F5" w:rsidRDefault="008D291E" w:rsidP="00C547D0">
      <w:pPr>
        <w:pStyle w:val="font8"/>
        <w:spacing w:before="0" w:beforeAutospacing="0" w:after="0" w:afterAutospacing="0" w:line="312" w:lineRule="atLeast"/>
        <w:ind w:firstLine="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i/>
          <w:iCs/>
          <w:sz w:val="22"/>
          <w:szCs w:val="22"/>
          <w:bdr w:val="none" w:sz="0" w:space="0" w:color="auto" w:frame="1"/>
        </w:rPr>
        <w:t xml:space="preserve">Punctuated Equilibrium, </w:t>
      </w:r>
      <w:r w:rsidRPr="003E63F5">
        <w:rPr>
          <w:rFonts w:asciiTheme="minorHAnsi" w:hAnsiTheme="minorHAnsi" w:cstheme="minorHAnsi"/>
          <w:sz w:val="22"/>
          <w:szCs w:val="22"/>
          <w:bdr w:val="none" w:sz="0" w:space="0" w:color="auto" w:frame="1"/>
        </w:rPr>
        <w:t>96” x 8” x 24”, paper, India ink, oil bar, thread, embroidery thread</w:t>
      </w:r>
    </w:p>
    <w:p w14:paraId="11D18F29" w14:textId="5B5C8FA6" w:rsidR="008D291E" w:rsidRPr="003E63F5" w:rsidRDefault="008D291E" w:rsidP="00C547D0">
      <w:pPr>
        <w:pStyle w:val="font8"/>
        <w:spacing w:before="0" w:beforeAutospacing="0" w:after="0" w:afterAutospacing="0" w:line="312" w:lineRule="atLeast"/>
        <w:ind w:firstLine="720"/>
        <w:textAlignment w:val="baseline"/>
        <w:rPr>
          <w:rFonts w:asciiTheme="minorHAnsi" w:hAnsiTheme="minorHAnsi" w:cstheme="minorHAnsi"/>
          <w:sz w:val="22"/>
          <w:szCs w:val="22"/>
        </w:rPr>
      </w:pPr>
      <w:r w:rsidRPr="003E63F5">
        <w:rPr>
          <w:rFonts w:asciiTheme="minorHAnsi" w:hAnsiTheme="minorHAnsi" w:cstheme="minorHAnsi"/>
          <w:i/>
          <w:iCs/>
          <w:sz w:val="22"/>
          <w:szCs w:val="22"/>
          <w:bdr w:val="none" w:sz="0" w:space="0" w:color="auto" w:frame="1"/>
        </w:rPr>
        <w:t>Signifying Nothing</w:t>
      </w:r>
      <w:r w:rsidRPr="003E63F5">
        <w:rPr>
          <w:rFonts w:asciiTheme="minorHAnsi" w:hAnsiTheme="minorHAnsi" w:cstheme="minorHAnsi"/>
          <w:sz w:val="22"/>
          <w:szCs w:val="22"/>
          <w:bdr w:val="none" w:sz="0" w:space="0" w:color="auto" w:frame="1"/>
        </w:rPr>
        <w:t>, 84” x 18” x 5”,</w:t>
      </w:r>
      <w:r w:rsidRPr="003E63F5">
        <w:rPr>
          <w:rFonts w:asciiTheme="minorHAnsi" w:hAnsiTheme="minorHAnsi" w:cstheme="minorHAnsi"/>
          <w:i/>
          <w:iCs/>
          <w:sz w:val="22"/>
          <w:szCs w:val="22"/>
          <w:bdr w:val="none" w:sz="0" w:space="0" w:color="auto" w:frame="1"/>
        </w:rPr>
        <w:t xml:space="preserve"> </w:t>
      </w:r>
      <w:r w:rsidRPr="003E63F5">
        <w:rPr>
          <w:rFonts w:asciiTheme="minorHAnsi" w:hAnsiTheme="minorHAnsi" w:cstheme="minorHAnsi"/>
          <w:sz w:val="22"/>
          <w:szCs w:val="22"/>
          <w:bdr w:val="none" w:sz="0" w:space="0" w:color="auto" w:frame="1"/>
        </w:rPr>
        <w:t>paper, silk organza, watercolor, India ink, matte medium, oil bar</w:t>
      </w:r>
    </w:p>
    <w:p w14:paraId="06136D42" w14:textId="2F6DBFFC" w:rsidR="006B6B91" w:rsidRPr="003E63F5" w:rsidRDefault="006B6B91" w:rsidP="00DA6E26">
      <w:pPr>
        <w:pStyle w:val="font8"/>
        <w:spacing w:before="0" w:beforeAutospacing="0" w:after="0" w:afterAutospacing="0" w:line="312" w:lineRule="atLeast"/>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lastRenderedPageBreak/>
        <w:t xml:space="preserve">McDermott, T. (2013). </w:t>
      </w:r>
      <w:proofErr w:type="spellStart"/>
      <w:r w:rsidRPr="003E63F5">
        <w:rPr>
          <w:rFonts w:asciiTheme="minorHAnsi" w:hAnsiTheme="minorHAnsi" w:cstheme="minorHAnsi"/>
          <w:i/>
          <w:iCs/>
          <w:sz w:val="22"/>
          <w:szCs w:val="22"/>
          <w:bdr w:val="none" w:sz="0" w:space="0" w:color="auto" w:frame="1"/>
        </w:rPr>
        <w:t>in•ter•face</w:t>
      </w:r>
      <w:proofErr w:type="spellEnd"/>
      <w:r w:rsidRPr="003E63F5">
        <w:rPr>
          <w:rFonts w:asciiTheme="minorHAnsi" w:hAnsiTheme="minorHAnsi" w:cstheme="minorHAnsi"/>
          <w:i/>
          <w:iCs/>
          <w:sz w:val="22"/>
          <w:szCs w:val="22"/>
          <w:bdr w:val="none" w:sz="0" w:space="0" w:color="auto" w:frame="1"/>
        </w:rPr>
        <w:t>: Connections</w:t>
      </w:r>
      <w:r w:rsidRPr="003E63F5">
        <w:rPr>
          <w:rFonts w:asciiTheme="minorHAnsi" w:hAnsiTheme="minorHAnsi" w:cstheme="minorHAnsi"/>
          <w:sz w:val="22"/>
          <w:szCs w:val="22"/>
          <w:bdr w:val="none" w:sz="0" w:space="0" w:color="auto" w:frame="1"/>
        </w:rPr>
        <w:t>, 2013 Surface Design Association Members’ Show, SAY Si Gallery, San Antonio, TX</w:t>
      </w:r>
    </w:p>
    <w:p w14:paraId="155F5ACF" w14:textId="08FFB145" w:rsidR="006A5436" w:rsidRPr="003E63F5" w:rsidRDefault="006A5436" w:rsidP="006B6B91">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ab/>
      </w:r>
      <w:r w:rsidRPr="003E63F5">
        <w:rPr>
          <w:rFonts w:asciiTheme="minorHAnsi" w:hAnsiTheme="minorHAnsi" w:cstheme="minorHAnsi"/>
          <w:i/>
          <w:iCs/>
          <w:sz w:val="22"/>
          <w:szCs w:val="22"/>
          <w:bdr w:val="none" w:sz="0" w:space="0" w:color="auto" w:frame="1"/>
        </w:rPr>
        <w:t xml:space="preserve">It is a Tale Told . . ., </w:t>
      </w:r>
      <w:r w:rsidRPr="003E63F5">
        <w:rPr>
          <w:rFonts w:asciiTheme="minorHAnsi" w:hAnsiTheme="minorHAnsi" w:cstheme="minorHAnsi"/>
          <w:sz w:val="22"/>
          <w:szCs w:val="22"/>
          <w:bdr w:val="none" w:sz="0" w:space="0" w:color="auto" w:frame="1"/>
        </w:rPr>
        <w:t>12” x 12”, Cotton, cheesecloth, paint, embroidery floss</w:t>
      </w:r>
    </w:p>
    <w:p w14:paraId="2FF2F8DB" w14:textId="6954C079" w:rsidR="00261ED9" w:rsidRPr="003E63F5" w:rsidRDefault="006B6B91" w:rsidP="00DA6E26">
      <w:pPr>
        <w:pStyle w:val="font8"/>
        <w:spacing w:before="0" w:beforeAutospacing="0" w:after="0" w:afterAutospacing="0" w:line="312" w:lineRule="atLeast"/>
        <w:ind w:left="720" w:hanging="720"/>
        <w:textAlignment w:val="baseline"/>
        <w:rPr>
          <w:rFonts w:asciiTheme="minorHAnsi" w:hAnsiTheme="minorHAnsi" w:cstheme="minorHAnsi"/>
          <w:sz w:val="22"/>
          <w:szCs w:val="22"/>
        </w:rPr>
      </w:pPr>
      <w:r w:rsidRPr="003E63F5">
        <w:rPr>
          <w:rFonts w:asciiTheme="minorHAnsi" w:hAnsiTheme="minorHAnsi" w:cstheme="minorHAnsi"/>
          <w:sz w:val="22"/>
          <w:szCs w:val="22"/>
          <w:bdr w:val="none" w:sz="0" w:space="0" w:color="auto" w:frame="1"/>
        </w:rPr>
        <w:t xml:space="preserve">McDermott, T. (2013). </w:t>
      </w:r>
      <w:r w:rsidRPr="003E63F5">
        <w:rPr>
          <w:rFonts w:asciiTheme="minorHAnsi" w:hAnsiTheme="minorHAnsi" w:cstheme="minorHAnsi"/>
          <w:i/>
          <w:iCs/>
          <w:sz w:val="22"/>
          <w:szCs w:val="22"/>
          <w:bdr w:val="none" w:sz="0" w:space="0" w:color="auto" w:frame="1"/>
        </w:rPr>
        <w:t>To What End?</w:t>
      </w:r>
      <w:r w:rsidRPr="003E63F5">
        <w:rPr>
          <w:rFonts w:asciiTheme="minorHAnsi" w:hAnsiTheme="minorHAnsi" w:cstheme="minorHAnsi"/>
          <w:sz w:val="22"/>
          <w:szCs w:val="22"/>
          <w:bdr w:val="none" w:sz="0" w:space="0" w:color="auto" w:frame="1"/>
        </w:rPr>
        <w:t xml:space="preserve"> George Caleb Bingham Gallery, University of Missouri, Columbia, MO </w:t>
      </w:r>
    </w:p>
    <w:p w14:paraId="50F4D199" w14:textId="54404F00" w:rsidR="00261ED9" w:rsidRPr="003E63F5" w:rsidRDefault="00261ED9" w:rsidP="000D716E">
      <w:pPr>
        <w:pStyle w:val="font8"/>
        <w:spacing w:before="0" w:beforeAutospacing="0" w:after="0" w:afterAutospacing="0" w:line="312" w:lineRule="atLeast"/>
        <w:ind w:left="2160" w:hanging="1440"/>
        <w:textAlignment w:val="baseline"/>
        <w:rPr>
          <w:rFonts w:asciiTheme="minorHAnsi" w:hAnsiTheme="minorHAnsi" w:cstheme="minorHAnsi"/>
          <w:sz w:val="22"/>
          <w:szCs w:val="22"/>
        </w:rPr>
      </w:pPr>
      <w:r w:rsidRPr="003E63F5">
        <w:rPr>
          <w:rFonts w:asciiTheme="minorHAnsi" w:hAnsiTheme="minorHAnsi" w:cstheme="minorHAnsi"/>
          <w:i/>
          <w:iCs/>
          <w:sz w:val="22"/>
          <w:szCs w:val="22"/>
        </w:rPr>
        <w:t>Res Publica,</w:t>
      </w:r>
      <w:r w:rsidRPr="003E63F5">
        <w:rPr>
          <w:rFonts w:asciiTheme="minorHAnsi" w:hAnsiTheme="minorHAnsi" w:cstheme="minorHAnsi"/>
          <w:sz w:val="22"/>
          <w:szCs w:val="22"/>
        </w:rPr>
        <w:t xml:space="preserve"> </w:t>
      </w:r>
      <w:r w:rsidR="00791FB0" w:rsidRPr="003E63F5">
        <w:rPr>
          <w:rFonts w:asciiTheme="minorHAnsi" w:hAnsiTheme="minorHAnsi" w:cstheme="minorHAnsi"/>
          <w:sz w:val="22"/>
          <w:szCs w:val="22"/>
        </w:rPr>
        <w:t>72” x 84” x 48”</w:t>
      </w:r>
      <w:r w:rsidRPr="003E63F5">
        <w:rPr>
          <w:rFonts w:asciiTheme="minorHAnsi" w:hAnsiTheme="minorHAnsi" w:cstheme="minorHAnsi"/>
          <w:i/>
          <w:iCs/>
          <w:sz w:val="22"/>
          <w:szCs w:val="22"/>
        </w:rPr>
        <w:t xml:space="preserve">, </w:t>
      </w:r>
      <w:r w:rsidRPr="003E63F5">
        <w:rPr>
          <w:rFonts w:asciiTheme="minorHAnsi" w:hAnsiTheme="minorHAnsi" w:cstheme="minorHAnsi"/>
          <w:sz w:val="22"/>
          <w:szCs w:val="22"/>
        </w:rPr>
        <w:t>cotton, terracotta, aluminum, mirror, zippers, grommets</w:t>
      </w:r>
    </w:p>
    <w:p w14:paraId="234CD9AE" w14:textId="11940207" w:rsidR="006B6B91" w:rsidRPr="003E63F5" w:rsidRDefault="00261ED9" w:rsidP="00DA6E26">
      <w:pPr>
        <w:pStyle w:val="font8"/>
        <w:spacing w:before="0" w:beforeAutospacing="0" w:after="0" w:afterAutospacing="0"/>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M</w:t>
      </w:r>
      <w:r w:rsidR="006B6B91" w:rsidRPr="003E63F5">
        <w:rPr>
          <w:rFonts w:asciiTheme="minorHAnsi" w:hAnsiTheme="minorHAnsi" w:cstheme="minorHAnsi"/>
          <w:sz w:val="22"/>
          <w:szCs w:val="22"/>
          <w:bdr w:val="none" w:sz="0" w:space="0" w:color="auto" w:frame="1"/>
        </w:rPr>
        <w:t xml:space="preserve">cDermott, T. (2012). </w:t>
      </w:r>
      <w:r w:rsidR="006B6B91" w:rsidRPr="003E63F5">
        <w:rPr>
          <w:rFonts w:asciiTheme="minorHAnsi" w:hAnsiTheme="minorHAnsi" w:cstheme="minorHAnsi"/>
          <w:i/>
          <w:iCs/>
          <w:sz w:val="22"/>
          <w:szCs w:val="22"/>
          <w:bdr w:val="none" w:sz="0" w:space="0" w:color="auto" w:frame="1"/>
        </w:rPr>
        <w:t>In the Spirit of La Vigia</w:t>
      </w:r>
      <w:r w:rsidR="006B6B91" w:rsidRPr="003E63F5">
        <w:rPr>
          <w:rFonts w:asciiTheme="minorHAnsi" w:hAnsiTheme="minorHAnsi" w:cstheme="minorHAnsi"/>
          <w:sz w:val="22"/>
          <w:szCs w:val="22"/>
          <w:bdr w:val="none" w:sz="0" w:space="0" w:color="auto" w:frame="1"/>
        </w:rPr>
        <w:t>, Craft Studio Gallery, University of Missouri, Columbia, MO</w:t>
      </w:r>
    </w:p>
    <w:p w14:paraId="44898436" w14:textId="42238FE9" w:rsidR="00B62D32" w:rsidRPr="003E63F5" w:rsidRDefault="00DA6E26" w:rsidP="00DA6E26">
      <w:pPr>
        <w:pStyle w:val="font8"/>
        <w:spacing w:before="0" w:beforeAutospacing="0" w:after="0" w:afterAutospacing="0" w:line="312" w:lineRule="atLeast"/>
        <w:ind w:left="2160" w:hanging="144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i/>
          <w:iCs/>
          <w:sz w:val="22"/>
          <w:szCs w:val="22"/>
          <w:bdr w:val="none" w:sz="0" w:space="0" w:color="auto" w:frame="1"/>
        </w:rPr>
        <w:t>In anticipation of tomorrow . . .,</w:t>
      </w:r>
      <w:r w:rsidRPr="003E63F5">
        <w:rPr>
          <w:rFonts w:asciiTheme="minorHAnsi" w:hAnsiTheme="minorHAnsi" w:cstheme="minorHAnsi"/>
          <w:sz w:val="22"/>
          <w:szCs w:val="22"/>
          <w:bdr w:val="none" w:sz="0" w:space="0" w:color="auto" w:frame="1"/>
        </w:rPr>
        <w:t xml:space="preserve"> 24” x 24” x 2”,</w:t>
      </w:r>
      <w:r w:rsidRPr="003E63F5">
        <w:rPr>
          <w:rFonts w:asciiTheme="minorHAnsi" w:hAnsiTheme="minorHAnsi" w:cstheme="minorHAnsi"/>
          <w:i/>
          <w:iCs/>
          <w:sz w:val="22"/>
          <w:szCs w:val="22"/>
          <w:bdr w:val="none" w:sz="0" w:space="0" w:color="auto" w:frame="1"/>
        </w:rPr>
        <w:t xml:space="preserve"> </w:t>
      </w:r>
      <w:r w:rsidRPr="003E63F5">
        <w:rPr>
          <w:rFonts w:asciiTheme="minorHAnsi" w:hAnsiTheme="minorHAnsi" w:cstheme="minorHAnsi"/>
          <w:sz w:val="22"/>
          <w:szCs w:val="22"/>
          <w:bdr w:val="none" w:sz="0" w:space="0" w:color="auto" w:frame="1"/>
        </w:rPr>
        <w:t>mixed media, deconstructed ballistics vest</w:t>
      </w:r>
    </w:p>
    <w:p w14:paraId="4E6334E6" w14:textId="60E4255B" w:rsidR="00B80BAC" w:rsidRPr="003E63F5" w:rsidRDefault="00B80BAC" w:rsidP="00B80BAC">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(2011). </w:t>
      </w:r>
      <w:r w:rsidRPr="003E63F5">
        <w:rPr>
          <w:rFonts w:asciiTheme="minorHAnsi" w:hAnsiTheme="minorHAnsi" w:cstheme="minorHAnsi"/>
          <w:i/>
          <w:iCs/>
          <w:sz w:val="22"/>
          <w:szCs w:val="22"/>
          <w:bdr w:val="none" w:sz="0" w:space="0" w:color="auto" w:frame="1"/>
        </w:rPr>
        <w:t>Little Big Things</w:t>
      </w:r>
      <w:r w:rsidRPr="003E63F5">
        <w:rPr>
          <w:rFonts w:asciiTheme="minorHAnsi" w:hAnsiTheme="minorHAnsi" w:cstheme="minorHAnsi"/>
          <w:sz w:val="22"/>
          <w:szCs w:val="22"/>
          <w:bdr w:val="none" w:sz="0" w:space="0" w:color="auto" w:frame="1"/>
        </w:rPr>
        <w:t>, Adam Lister Gallery, Fairfax, VA</w:t>
      </w:r>
    </w:p>
    <w:p w14:paraId="2B7A0D7B" w14:textId="761E8B06" w:rsidR="00654CE3" w:rsidRPr="003E63F5" w:rsidRDefault="00654CE3" w:rsidP="00B80BAC">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ab/>
      </w:r>
      <w:r w:rsidRPr="003E63F5">
        <w:rPr>
          <w:rFonts w:asciiTheme="minorHAnsi" w:hAnsiTheme="minorHAnsi" w:cstheme="minorHAnsi"/>
          <w:i/>
          <w:iCs/>
          <w:sz w:val="22"/>
          <w:szCs w:val="22"/>
          <w:bdr w:val="none" w:sz="0" w:space="0" w:color="auto" w:frame="1"/>
        </w:rPr>
        <w:t xml:space="preserve">Augustus my Love . . . (triptych), </w:t>
      </w:r>
      <w:r w:rsidR="00261ED9" w:rsidRPr="003E63F5">
        <w:rPr>
          <w:rFonts w:asciiTheme="minorHAnsi" w:hAnsiTheme="minorHAnsi" w:cstheme="minorHAnsi"/>
          <w:sz w:val="22"/>
          <w:szCs w:val="22"/>
          <w:bdr w:val="none" w:sz="0" w:space="0" w:color="auto" w:frame="1"/>
        </w:rPr>
        <w:t>3 @ 6” x 6”, encaustic, oil paint, collage</w:t>
      </w:r>
    </w:p>
    <w:p w14:paraId="12EFC6D5" w14:textId="7F02F10D" w:rsidR="00654CE3" w:rsidRPr="003E63F5" w:rsidRDefault="00654CE3" w:rsidP="00B80BAC">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bdr w:val="none" w:sz="0" w:space="0" w:color="auto" w:frame="1"/>
        </w:rPr>
        <w:tab/>
      </w:r>
      <w:r w:rsidRPr="003E63F5">
        <w:rPr>
          <w:rFonts w:asciiTheme="minorHAnsi" w:hAnsiTheme="minorHAnsi" w:cstheme="minorHAnsi"/>
          <w:i/>
          <w:iCs/>
          <w:sz w:val="22"/>
          <w:szCs w:val="22"/>
          <w:bdr w:val="none" w:sz="0" w:space="0" w:color="auto" w:frame="1"/>
        </w:rPr>
        <w:t>Untitled</w:t>
      </w:r>
      <w:r w:rsidRPr="003E63F5">
        <w:rPr>
          <w:rFonts w:asciiTheme="minorHAnsi" w:hAnsiTheme="minorHAnsi" w:cstheme="minorHAnsi"/>
          <w:sz w:val="22"/>
          <w:szCs w:val="22"/>
          <w:bdr w:val="none" w:sz="0" w:space="0" w:color="auto" w:frame="1"/>
        </w:rPr>
        <w:t>, 12” x 12”, encaustic, collage</w:t>
      </w:r>
    </w:p>
    <w:p w14:paraId="5FDB95EC" w14:textId="44AE1FBE" w:rsidR="006B6B91" w:rsidRPr="003E63F5" w:rsidRDefault="00B80BAC" w:rsidP="00B80BAC">
      <w:pPr>
        <w:pStyle w:val="font8"/>
        <w:spacing w:before="0" w:beforeAutospacing="0" w:after="0" w:afterAutospacing="0" w:line="312" w:lineRule="atLeast"/>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McDermott, T. (2011).</w:t>
      </w:r>
      <w:r w:rsidRPr="003E63F5">
        <w:rPr>
          <w:rFonts w:asciiTheme="minorHAnsi" w:hAnsiTheme="minorHAnsi" w:cstheme="minorHAnsi"/>
          <w:i/>
          <w:iCs/>
          <w:sz w:val="22"/>
          <w:szCs w:val="22"/>
          <w:bdr w:val="none" w:sz="0" w:space="0" w:color="auto" w:frame="1"/>
        </w:rPr>
        <w:t xml:space="preserve"> No Time </w:t>
      </w:r>
      <w:proofErr w:type="gramStart"/>
      <w:r w:rsidRPr="003E63F5">
        <w:rPr>
          <w:rFonts w:asciiTheme="minorHAnsi" w:hAnsiTheme="minorHAnsi" w:cstheme="minorHAnsi"/>
          <w:i/>
          <w:iCs/>
          <w:sz w:val="22"/>
          <w:szCs w:val="22"/>
          <w:bdr w:val="none" w:sz="0" w:space="0" w:color="auto" w:frame="1"/>
        </w:rPr>
        <w:t>To</w:t>
      </w:r>
      <w:proofErr w:type="gramEnd"/>
      <w:r w:rsidRPr="003E63F5">
        <w:rPr>
          <w:rFonts w:asciiTheme="minorHAnsi" w:hAnsiTheme="minorHAnsi" w:cstheme="minorHAnsi"/>
          <w:i/>
          <w:iCs/>
          <w:sz w:val="22"/>
          <w:szCs w:val="22"/>
          <w:bdr w:val="none" w:sz="0" w:space="0" w:color="auto" w:frame="1"/>
        </w:rPr>
        <w:t xml:space="preserve"> Weight,</w:t>
      </w:r>
      <w:r w:rsidRPr="003E63F5">
        <w:rPr>
          <w:rFonts w:asciiTheme="minorHAnsi" w:hAnsiTheme="minorHAnsi" w:cstheme="minorHAnsi"/>
          <w:sz w:val="22"/>
          <w:szCs w:val="22"/>
          <w:bdr w:val="none" w:sz="0" w:space="0" w:color="auto" w:frame="1"/>
        </w:rPr>
        <w:t xml:space="preserve"> Adam Lister Gallery, Fairfax, VA</w:t>
      </w:r>
    </w:p>
    <w:p w14:paraId="67048B25" w14:textId="2EE68399" w:rsidR="00654CE3" w:rsidRPr="003E63F5" w:rsidRDefault="00654CE3" w:rsidP="009460B7">
      <w:pPr>
        <w:pStyle w:val="font8"/>
        <w:spacing w:before="0" w:beforeAutospacing="0" w:after="0" w:afterAutospacing="0" w:line="312" w:lineRule="atLeast"/>
        <w:ind w:left="720"/>
        <w:textAlignment w:val="baseline"/>
        <w:rPr>
          <w:rFonts w:asciiTheme="minorHAnsi" w:hAnsiTheme="minorHAnsi" w:cstheme="minorHAnsi"/>
          <w:i/>
          <w:iCs/>
          <w:sz w:val="22"/>
          <w:szCs w:val="22"/>
          <w:bdr w:val="none" w:sz="0" w:space="0" w:color="auto" w:frame="1"/>
        </w:rPr>
      </w:pPr>
      <w:r w:rsidRPr="003E63F5">
        <w:rPr>
          <w:rFonts w:asciiTheme="minorHAnsi" w:hAnsiTheme="minorHAnsi" w:cstheme="minorHAnsi"/>
          <w:i/>
          <w:iCs/>
          <w:sz w:val="22"/>
          <w:szCs w:val="22"/>
          <w:bdr w:val="none" w:sz="0" w:space="0" w:color="auto" w:frame="1"/>
        </w:rPr>
        <w:t>tomorrow and tomorrow and tomorrow . . .</w:t>
      </w:r>
      <w:r w:rsidR="00FB3FD8" w:rsidRPr="003E63F5">
        <w:rPr>
          <w:rFonts w:asciiTheme="minorHAnsi" w:hAnsiTheme="minorHAnsi" w:cstheme="minorHAnsi"/>
          <w:sz w:val="22"/>
          <w:szCs w:val="22"/>
        </w:rPr>
        <w:t xml:space="preserve"> 174” x 96” x 96”, hand-dyed silk organza, matte medium, steel           </w:t>
      </w:r>
    </w:p>
    <w:p w14:paraId="5BD4BCDD" w14:textId="5B95360B" w:rsidR="00B80BAC" w:rsidRPr="003E63F5" w:rsidRDefault="00B80BAC" w:rsidP="00FB3FD8">
      <w:pPr>
        <w:pStyle w:val="font8"/>
        <w:spacing w:before="0" w:beforeAutospacing="0" w:after="0" w:afterAutospacing="0"/>
        <w:ind w:left="720" w:hanging="720"/>
        <w:textAlignment w:val="baseline"/>
        <w:rPr>
          <w:rFonts w:asciiTheme="minorHAnsi" w:hAnsiTheme="minorHAnsi" w:cstheme="minorHAnsi"/>
          <w:sz w:val="22"/>
          <w:szCs w:val="22"/>
          <w:bdr w:val="none" w:sz="0" w:space="0" w:color="auto" w:frame="1"/>
        </w:rPr>
      </w:pPr>
      <w:r w:rsidRPr="003E63F5">
        <w:rPr>
          <w:rFonts w:asciiTheme="minorHAnsi" w:hAnsiTheme="minorHAnsi" w:cstheme="minorHAnsi"/>
          <w:sz w:val="22"/>
          <w:szCs w:val="22"/>
          <w:bdr w:val="none" w:sz="0" w:space="0" w:color="auto" w:frame="1"/>
        </w:rPr>
        <w:t xml:space="preserve">McDermott, T. (2011). </w:t>
      </w:r>
      <w:r w:rsidRPr="003E63F5">
        <w:rPr>
          <w:rFonts w:asciiTheme="minorHAnsi" w:hAnsiTheme="minorHAnsi" w:cstheme="minorHAnsi"/>
          <w:i/>
          <w:iCs/>
          <w:sz w:val="22"/>
          <w:szCs w:val="22"/>
          <w:bdr w:val="none" w:sz="0" w:space="0" w:color="auto" w:frame="1"/>
        </w:rPr>
        <w:t>Merge and Flow</w:t>
      </w:r>
      <w:r w:rsidRPr="003E63F5">
        <w:rPr>
          <w:rFonts w:asciiTheme="minorHAnsi" w:hAnsiTheme="minorHAnsi" w:cstheme="minorHAnsi"/>
          <w:sz w:val="22"/>
          <w:szCs w:val="22"/>
          <w:bdr w:val="none" w:sz="0" w:space="0" w:color="auto" w:frame="1"/>
        </w:rPr>
        <w:t>, 2011 Surface Design Association Members’ Show, Katherine E. Nash Gallery, University of Minnesota, Minneapolis, MN</w:t>
      </w:r>
    </w:p>
    <w:p w14:paraId="06473DC2" w14:textId="6DC471CE" w:rsidR="00654CE3" w:rsidRPr="003E63F5" w:rsidRDefault="00654CE3" w:rsidP="00B80BAC">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bdr w:val="none" w:sz="0" w:space="0" w:color="auto" w:frame="1"/>
        </w:rPr>
        <w:tab/>
      </w:r>
      <w:r w:rsidRPr="003E63F5">
        <w:rPr>
          <w:rFonts w:asciiTheme="minorHAnsi" w:hAnsiTheme="minorHAnsi" w:cstheme="minorHAnsi"/>
          <w:i/>
          <w:iCs/>
          <w:sz w:val="22"/>
          <w:szCs w:val="22"/>
          <w:bdr w:val="none" w:sz="0" w:space="0" w:color="auto" w:frame="1"/>
        </w:rPr>
        <w:t>Decoded/Recoded,</w:t>
      </w:r>
      <w:r w:rsidR="00FB3FD8" w:rsidRPr="003E63F5">
        <w:rPr>
          <w:rFonts w:asciiTheme="minorHAnsi" w:hAnsiTheme="minorHAnsi" w:cstheme="minorHAnsi"/>
          <w:i/>
          <w:iCs/>
          <w:sz w:val="22"/>
          <w:szCs w:val="22"/>
          <w:bdr w:val="none" w:sz="0" w:space="0" w:color="auto" w:frame="1"/>
        </w:rPr>
        <w:t xml:space="preserve"> </w:t>
      </w:r>
      <w:r w:rsidR="00FB3FD8" w:rsidRPr="003E63F5">
        <w:rPr>
          <w:rFonts w:asciiTheme="minorHAnsi" w:hAnsiTheme="minorHAnsi" w:cstheme="minorHAnsi"/>
          <w:sz w:val="22"/>
          <w:szCs w:val="22"/>
          <w:bdr w:val="none" w:sz="0" w:space="0" w:color="auto" w:frame="1"/>
        </w:rPr>
        <w:t>12” x 24”, handmade paper, tracing paper, thread, paint</w:t>
      </w:r>
    </w:p>
    <w:p w14:paraId="79C1D4E3" w14:textId="637D816D" w:rsidR="00921E96" w:rsidRPr="003E63F5" w:rsidRDefault="00B80BAC" w:rsidP="00921E96">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bdr w:val="none" w:sz="0" w:space="0" w:color="auto" w:frame="1"/>
        </w:rPr>
        <w:t xml:space="preserve">McDermott, T. (2010). </w:t>
      </w:r>
      <w:r w:rsidRPr="003E63F5">
        <w:rPr>
          <w:rFonts w:asciiTheme="minorHAnsi" w:hAnsiTheme="minorHAnsi" w:cstheme="minorHAnsi"/>
          <w:i/>
          <w:iCs/>
          <w:sz w:val="22"/>
          <w:szCs w:val="22"/>
          <w:bdr w:val="none" w:sz="0" w:space="0" w:color="auto" w:frame="1"/>
        </w:rPr>
        <w:t>It’s in the Genes</w:t>
      </w:r>
      <w:r w:rsidRPr="003E63F5">
        <w:rPr>
          <w:rFonts w:asciiTheme="minorHAnsi" w:hAnsiTheme="minorHAnsi" w:cstheme="minorHAnsi"/>
          <w:sz w:val="22"/>
          <w:szCs w:val="22"/>
          <w:bdr w:val="none" w:sz="0" w:space="0" w:color="auto" w:frame="1"/>
        </w:rPr>
        <w:t xml:space="preserve">, </w:t>
      </w:r>
      <w:proofErr w:type="spellStart"/>
      <w:r w:rsidRPr="003E63F5">
        <w:rPr>
          <w:rFonts w:asciiTheme="minorHAnsi" w:hAnsiTheme="minorHAnsi" w:cstheme="minorHAnsi"/>
          <w:sz w:val="22"/>
          <w:szCs w:val="22"/>
          <w:bdr w:val="none" w:sz="0" w:space="0" w:color="auto" w:frame="1"/>
        </w:rPr>
        <w:t>Fiberworks</w:t>
      </w:r>
      <w:proofErr w:type="spellEnd"/>
      <w:r w:rsidRPr="003E63F5">
        <w:rPr>
          <w:rFonts w:asciiTheme="minorHAnsi" w:hAnsiTheme="minorHAnsi" w:cstheme="minorHAnsi"/>
          <w:sz w:val="22"/>
          <w:szCs w:val="22"/>
          <w:bdr w:val="none" w:sz="0" w:space="0" w:color="auto" w:frame="1"/>
        </w:rPr>
        <w:t xml:space="preserve"> Studio, Torpedo Factory Art Center, Alexandria, VA</w:t>
      </w:r>
      <w:r w:rsidR="00921E96" w:rsidRPr="003E63F5">
        <w:rPr>
          <w:rFonts w:asciiTheme="minorHAnsi" w:hAnsiTheme="minorHAnsi" w:cstheme="minorHAnsi"/>
          <w:sz w:val="22"/>
          <w:szCs w:val="22"/>
        </w:rPr>
        <w:t> </w:t>
      </w:r>
    </w:p>
    <w:p w14:paraId="0278BC99" w14:textId="54362F06" w:rsidR="00B86562" w:rsidRPr="00F316F8" w:rsidRDefault="00654CE3" w:rsidP="00F316F8">
      <w:pPr>
        <w:pStyle w:val="font8"/>
        <w:spacing w:before="0" w:beforeAutospacing="0" w:after="0" w:afterAutospacing="0" w:line="312" w:lineRule="atLeast"/>
        <w:textAlignment w:val="baseline"/>
        <w:rPr>
          <w:rFonts w:asciiTheme="minorHAnsi" w:hAnsiTheme="minorHAnsi" w:cstheme="minorHAnsi"/>
          <w:sz w:val="22"/>
          <w:szCs w:val="22"/>
        </w:rPr>
      </w:pPr>
      <w:r w:rsidRPr="003E63F5">
        <w:rPr>
          <w:rFonts w:asciiTheme="minorHAnsi" w:hAnsiTheme="minorHAnsi" w:cstheme="minorHAnsi"/>
          <w:sz w:val="22"/>
          <w:szCs w:val="22"/>
        </w:rPr>
        <w:tab/>
      </w:r>
      <w:r w:rsidRPr="003E63F5">
        <w:rPr>
          <w:rFonts w:asciiTheme="minorHAnsi" w:hAnsiTheme="minorHAnsi" w:cstheme="minorHAnsi"/>
          <w:i/>
          <w:iCs/>
          <w:sz w:val="22"/>
          <w:szCs w:val="22"/>
        </w:rPr>
        <w:t>A new story to tell. . .</w:t>
      </w:r>
      <w:r w:rsidRPr="003E63F5">
        <w:rPr>
          <w:rFonts w:asciiTheme="minorHAnsi" w:hAnsiTheme="minorHAnsi" w:cstheme="minorHAnsi"/>
          <w:sz w:val="22"/>
          <w:szCs w:val="22"/>
        </w:rPr>
        <w:t xml:space="preserve">, </w:t>
      </w:r>
      <w:r w:rsidR="006542B7" w:rsidRPr="003E63F5">
        <w:rPr>
          <w:rFonts w:asciiTheme="minorHAnsi" w:hAnsiTheme="minorHAnsi" w:cstheme="minorHAnsi"/>
          <w:sz w:val="22"/>
          <w:szCs w:val="22"/>
        </w:rPr>
        <w:t>36” x 72”</w:t>
      </w:r>
      <w:r w:rsidR="00DA6E26" w:rsidRPr="003E63F5">
        <w:rPr>
          <w:rFonts w:asciiTheme="minorHAnsi" w:hAnsiTheme="minorHAnsi" w:cstheme="minorHAnsi"/>
          <w:sz w:val="22"/>
          <w:szCs w:val="22"/>
        </w:rPr>
        <w:t xml:space="preserve">, </w:t>
      </w:r>
      <w:r w:rsidRPr="003E63F5">
        <w:rPr>
          <w:rFonts w:asciiTheme="minorHAnsi" w:hAnsiTheme="minorHAnsi" w:cstheme="minorHAnsi"/>
          <w:sz w:val="22"/>
          <w:szCs w:val="22"/>
        </w:rPr>
        <w:t>paper, chalk, thread</w:t>
      </w:r>
    </w:p>
    <w:p w14:paraId="1AE26E94" w14:textId="77777777" w:rsidR="00B86562" w:rsidRDefault="00B86562" w:rsidP="00CC5A4F">
      <w:pPr>
        <w:pBdr>
          <w:bottom w:val="single" w:sz="8" w:space="1" w:color="auto"/>
        </w:pBdr>
        <w:spacing w:after="0" w:line="240" w:lineRule="auto"/>
        <w:rPr>
          <w:rFonts w:ascii="Gill Sans MT" w:eastAsia="Calibri" w:hAnsi="Gill Sans MT" w:cs="Calibri"/>
          <w:b/>
          <w:bCs/>
          <w:caps/>
        </w:rPr>
      </w:pPr>
    </w:p>
    <w:p w14:paraId="336C26E7" w14:textId="6CE7FD04" w:rsidR="00CC5A4F" w:rsidRPr="00637290" w:rsidRDefault="00CC5A4F" w:rsidP="00CC5A4F">
      <w:pPr>
        <w:pBdr>
          <w:bottom w:val="single" w:sz="8" w:space="1" w:color="auto"/>
        </w:pBdr>
        <w:spacing w:after="0" w:line="240" w:lineRule="auto"/>
        <w:rPr>
          <w:rFonts w:ascii="Gill Sans MT" w:eastAsia="Calibri" w:hAnsi="Gill Sans MT" w:cs="Calibri"/>
          <w:b/>
          <w:bCs/>
          <w:caps/>
        </w:rPr>
      </w:pPr>
      <w:r w:rsidRPr="00637290">
        <w:rPr>
          <w:rFonts w:ascii="Gill Sans MT" w:eastAsia="Calibri" w:hAnsi="Gill Sans MT" w:cs="Calibri"/>
          <w:b/>
          <w:bCs/>
          <w:caps/>
        </w:rPr>
        <w:t>RESEARCH EXPERIENCE</w:t>
      </w:r>
    </w:p>
    <w:p w14:paraId="571D3C8A" w14:textId="76CCBF91" w:rsidR="00CC5A4F" w:rsidRPr="006542B7" w:rsidRDefault="00CC5A4F" w:rsidP="00CC5A4F">
      <w:pPr>
        <w:spacing w:after="0" w:line="240" w:lineRule="auto"/>
        <w:rPr>
          <w:rFonts w:cstheme="minorHAnsi"/>
        </w:rPr>
      </w:pPr>
      <w:r w:rsidRPr="006542B7">
        <w:rPr>
          <w:rFonts w:cstheme="minorHAnsi"/>
        </w:rPr>
        <w:t>Andean &amp; Amazonian Indigenous Art &amp; Cultural Artifacts Research Collection</w:t>
      </w:r>
      <w:r w:rsidR="006542B7">
        <w:rPr>
          <w:rFonts w:cstheme="minorHAnsi"/>
        </w:rPr>
        <w:t>, The Ohio State University</w:t>
      </w:r>
    </w:p>
    <w:p w14:paraId="17A8650F" w14:textId="77777777" w:rsidR="00CC5A4F" w:rsidRDefault="00CC5A4F" w:rsidP="00CC5A4F">
      <w:pPr>
        <w:spacing w:after="0" w:line="240" w:lineRule="auto"/>
        <w:rPr>
          <w:rFonts w:cstheme="minorHAnsi"/>
        </w:rPr>
      </w:pPr>
      <w:r w:rsidRPr="006542B7">
        <w:rPr>
          <w:rFonts w:cstheme="minorHAnsi"/>
        </w:rPr>
        <w:tab/>
        <w:t>Graduate Research Associate, 2021 – 2022</w:t>
      </w:r>
    </w:p>
    <w:p w14:paraId="56934695" w14:textId="58D2A770" w:rsidR="007077E4" w:rsidRPr="006542B7" w:rsidRDefault="007077E4" w:rsidP="00CC5A4F">
      <w:pPr>
        <w:spacing w:after="0" w:line="240" w:lineRule="auto"/>
        <w:rPr>
          <w:rFonts w:cstheme="minorHAnsi"/>
        </w:rPr>
      </w:pPr>
      <w:r>
        <w:rPr>
          <w:rFonts w:cstheme="minorHAnsi"/>
        </w:rPr>
        <w:tab/>
        <w:t>Student Curator, 2021</w:t>
      </w:r>
      <w:r w:rsidR="00D30AB4">
        <w:rPr>
          <w:rFonts w:cstheme="minorHAnsi"/>
        </w:rPr>
        <w:t xml:space="preserve"> - 202</w:t>
      </w:r>
      <w:r w:rsidR="009F3E0A">
        <w:rPr>
          <w:rFonts w:cstheme="minorHAnsi"/>
        </w:rPr>
        <w:t>4</w:t>
      </w:r>
    </w:p>
    <w:p w14:paraId="3239ABA5" w14:textId="59C779FC" w:rsidR="00CC5A4F" w:rsidRPr="006542B7" w:rsidRDefault="00CC5A4F" w:rsidP="00CC5A4F">
      <w:pPr>
        <w:spacing w:after="0" w:line="240" w:lineRule="auto"/>
        <w:ind w:left="720"/>
        <w:rPr>
          <w:rFonts w:cstheme="minorHAnsi"/>
        </w:rPr>
      </w:pPr>
      <w:r w:rsidRPr="006542B7">
        <w:rPr>
          <w:rFonts w:cstheme="minorHAnsi"/>
        </w:rPr>
        <w:t>As the graduate research associate</w:t>
      </w:r>
      <w:r w:rsidR="00185ABE">
        <w:rPr>
          <w:rFonts w:cstheme="minorHAnsi"/>
        </w:rPr>
        <w:t xml:space="preserve"> and student curator</w:t>
      </w:r>
      <w:r w:rsidRPr="006542B7">
        <w:rPr>
          <w:rFonts w:cstheme="minorHAnsi"/>
        </w:rPr>
        <w:t xml:space="preserve">, I </w:t>
      </w:r>
      <w:r w:rsidR="00DC7C52">
        <w:rPr>
          <w:rFonts w:cstheme="minorHAnsi"/>
        </w:rPr>
        <w:t>initiated and developed</w:t>
      </w:r>
      <w:r w:rsidRPr="006542B7">
        <w:rPr>
          <w:rFonts w:cstheme="minorHAnsi"/>
        </w:rPr>
        <w:t xml:space="preserve"> a searchable database of the collection</w:t>
      </w:r>
      <w:r w:rsidR="00185ABE">
        <w:rPr>
          <w:rFonts w:cstheme="minorHAnsi"/>
        </w:rPr>
        <w:t xml:space="preserve"> with other curators</w:t>
      </w:r>
      <w:r w:rsidRPr="006542B7">
        <w:rPr>
          <w:rFonts w:cstheme="minorHAnsi"/>
        </w:rPr>
        <w:t>. This involve</w:t>
      </w:r>
      <w:r w:rsidR="00DC7C52">
        <w:rPr>
          <w:rFonts w:cstheme="minorHAnsi"/>
        </w:rPr>
        <w:t>d</w:t>
      </w:r>
      <w:r w:rsidRPr="006542B7">
        <w:rPr>
          <w:rFonts w:cstheme="minorHAnsi"/>
        </w:rPr>
        <w:t xml:space="preserve"> setting up the database, photographing the objects, inputting data</w:t>
      </w:r>
      <w:r w:rsidR="00D9154F">
        <w:rPr>
          <w:rFonts w:cstheme="minorHAnsi"/>
        </w:rPr>
        <w:t>,</w:t>
      </w:r>
      <w:r w:rsidRPr="006542B7">
        <w:rPr>
          <w:rFonts w:cstheme="minorHAnsi"/>
        </w:rPr>
        <w:t xml:space="preserve"> and researching objects in the collection. </w:t>
      </w:r>
      <w:r w:rsidR="00446AA8">
        <w:rPr>
          <w:rFonts w:cstheme="minorHAnsi"/>
        </w:rPr>
        <w:t xml:space="preserve">I </w:t>
      </w:r>
      <w:r w:rsidRPr="006542B7">
        <w:rPr>
          <w:rFonts w:cstheme="minorHAnsi"/>
        </w:rPr>
        <w:t>maintain</w:t>
      </w:r>
      <w:r w:rsidR="00446AA8">
        <w:rPr>
          <w:rFonts w:cstheme="minorHAnsi"/>
        </w:rPr>
        <w:t>ed</w:t>
      </w:r>
      <w:r w:rsidRPr="006542B7">
        <w:rPr>
          <w:rFonts w:cstheme="minorHAnsi"/>
        </w:rPr>
        <w:t xml:space="preserve"> the website and support</w:t>
      </w:r>
      <w:r w:rsidR="00446AA8">
        <w:rPr>
          <w:rFonts w:cstheme="minorHAnsi"/>
        </w:rPr>
        <w:t>ed</w:t>
      </w:r>
      <w:r w:rsidRPr="006542B7">
        <w:rPr>
          <w:rFonts w:cstheme="minorHAnsi"/>
        </w:rPr>
        <w:t xml:space="preserve"> the curators and collection through exhibit design, graphic design, and event planning.</w:t>
      </w:r>
    </w:p>
    <w:p w14:paraId="697A9F72" w14:textId="77777777" w:rsidR="00CC5A4F" w:rsidRPr="006542B7" w:rsidRDefault="00CC5A4F" w:rsidP="00CC5A4F">
      <w:pPr>
        <w:spacing w:after="0" w:line="240" w:lineRule="auto"/>
        <w:rPr>
          <w:rFonts w:cstheme="minorHAnsi"/>
        </w:rPr>
      </w:pPr>
    </w:p>
    <w:p w14:paraId="2043D5B2" w14:textId="70D51446" w:rsidR="00CC5A4F" w:rsidRPr="006542B7" w:rsidRDefault="00CC5A4F" w:rsidP="00CC5A4F">
      <w:pPr>
        <w:spacing w:after="0" w:line="240" w:lineRule="auto"/>
        <w:rPr>
          <w:rFonts w:cstheme="minorHAnsi"/>
        </w:rPr>
      </w:pPr>
      <w:r w:rsidRPr="006542B7">
        <w:rPr>
          <w:rFonts w:cstheme="minorHAnsi"/>
        </w:rPr>
        <w:t>Powell Archaeological Research Center (PARC)</w:t>
      </w:r>
      <w:r w:rsidR="00BE3146">
        <w:rPr>
          <w:rFonts w:cstheme="minorHAnsi"/>
        </w:rPr>
        <w:t>, East St. Louis, IL</w:t>
      </w:r>
    </w:p>
    <w:p w14:paraId="6569DC1D" w14:textId="77777777" w:rsidR="00CC5A4F" w:rsidRPr="006542B7" w:rsidRDefault="00CC5A4F" w:rsidP="00CC5A4F">
      <w:pPr>
        <w:spacing w:after="0" w:line="240" w:lineRule="auto"/>
        <w:rPr>
          <w:rFonts w:cstheme="minorHAnsi"/>
        </w:rPr>
      </w:pPr>
      <w:r w:rsidRPr="006542B7">
        <w:rPr>
          <w:rFonts w:cstheme="minorHAnsi"/>
        </w:rPr>
        <w:tab/>
        <w:t xml:space="preserve">Cahokia Mounds Summer Excavation Volunteer, June – </w:t>
      </w:r>
      <w:proofErr w:type="gramStart"/>
      <w:r w:rsidRPr="006542B7">
        <w:rPr>
          <w:rFonts w:cstheme="minorHAnsi"/>
        </w:rPr>
        <w:t>July,</w:t>
      </w:r>
      <w:proofErr w:type="gramEnd"/>
      <w:r w:rsidRPr="006542B7">
        <w:rPr>
          <w:rFonts w:cstheme="minorHAnsi"/>
        </w:rPr>
        <w:t xml:space="preserve"> 2015</w:t>
      </w:r>
    </w:p>
    <w:p w14:paraId="292E2532" w14:textId="50AD5918" w:rsidR="00CC5A4F" w:rsidRPr="006542B7" w:rsidRDefault="00CC5A4F" w:rsidP="00CC5A4F">
      <w:pPr>
        <w:spacing w:after="0" w:line="240" w:lineRule="auto"/>
        <w:ind w:left="720"/>
        <w:rPr>
          <w:rFonts w:cstheme="minorHAnsi"/>
        </w:rPr>
      </w:pPr>
      <w:r w:rsidRPr="006542B7">
        <w:rPr>
          <w:rFonts w:cstheme="minorHAnsi"/>
        </w:rPr>
        <w:t xml:space="preserve">The excavation and research at Cahokia Mounds </w:t>
      </w:r>
      <w:proofErr w:type="gramStart"/>
      <w:r w:rsidRPr="006542B7">
        <w:rPr>
          <w:rFonts w:cstheme="minorHAnsi"/>
        </w:rPr>
        <w:t>is</w:t>
      </w:r>
      <w:proofErr w:type="gramEnd"/>
      <w:r w:rsidRPr="006542B7">
        <w:rPr>
          <w:rFonts w:cstheme="minorHAnsi"/>
        </w:rPr>
        <w:t xml:space="preserve"> under the leadership of Dr. John E. Kelly, Senior Lecturer at Washington University in St. Louis. As a summer excavation volunteer</w:t>
      </w:r>
      <w:r w:rsidR="00D9154F">
        <w:rPr>
          <w:rFonts w:cstheme="minorHAnsi"/>
        </w:rPr>
        <w:t>,</w:t>
      </w:r>
      <w:r w:rsidRPr="006542B7">
        <w:rPr>
          <w:rFonts w:cstheme="minorHAnsi"/>
        </w:rPr>
        <w:t xml:space="preserve"> I worked with a team of anthropologists and students to excavate a small mound located East of Monks Mound. Our finds </w:t>
      </w:r>
      <w:r w:rsidR="006542B7">
        <w:rPr>
          <w:rFonts w:cstheme="minorHAnsi"/>
        </w:rPr>
        <w:t>contained</w:t>
      </w:r>
      <w:r w:rsidRPr="006542B7">
        <w:rPr>
          <w:rFonts w:cstheme="minorHAnsi"/>
        </w:rPr>
        <w:t xml:space="preserve"> animal bone fragments and small potsherds, many of which were impressed with textile imprints.</w:t>
      </w:r>
    </w:p>
    <w:p w14:paraId="6A55AEC7" w14:textId="77777777" w:rsidR="00CC5A4F" w:rsidRPr="006542B7" w:rsidRDefault="00CC5A4F" w:rsidP="00CC5A4F">
      <w:pPr>
        <w:spacing w:after="0" w:line="240" w:lineRule="auto"/>
        <w:rPr>
          <w:rFonts w:cstheme="minorHAnsi"/>
        </w:rPr>
      </w:pPr>
      <w:r w:rsidRPr="006542B7">
        <w:rPr>
          <w:rFonts w:cstheme="minorHAnsi"/>
        </w:rPr>
        <w:tab/>
      </w:r>
    </w:p>
    <w:p w14:paraId="741EEA4C" w14:textId="43C87037" w:rsidR="00CC5A4F" w:rsidRPr="006542B7" w:rsidRDefault="00CC5A4F" w:rsidP="00CC5A4F">
      <w:pPr>
        <w:spacing w:after="0" w:line="240" w:lineRule="auto"/>
        <w:rPr>
          <w:rFonts w:cstheme="minorHAnsi"/>
        </w:rPr>
      </w:pPr>
      <w:r w:rsidRPr="006542B7">
        <w:rPr>
          <w:rFonts w:cstheme="minorHAnsi"/>
        </w:rPr>
        <w:t>The Institute for Aegean Prehistory (INSTAP)</w:t>
      </w:r>
      <w:r w:rsidR="00BE3146">
        <w:rPr>
          <w:rFonts w:cstheme="minorHAnsi"/>
        </w:rPr>
        <w:t>, Philadelphia, PA</w:t>
      </w:r>
    </w:p>
    <w:p w14:paraId="610F55ED" w14:textId="13D45665" w:rsidR="00CC5A4F" w:rsidRPr="006542B7" w:rsidRDefault="00CC5A4F" w:rsidP="00CC5A4F">
      <w:pPr>
        <w:spacing w:after="0" w:line="240" w:lineRule="auto"/>
        <w:rPr>
          <w:rFonts w:cstheme="minorHAnsi"/>
        </w:rPr>
      </w:pPr>
      <w:r w:rsidRPr="006542B7">
        <w:rPr>
          <w:rFonts w:cstheme="minorHAnsi"/>
        </w:rPr>
        <w:tab/>
        <w:t>Graduate Research Assistant,</w:t>
      </w:r>
      <w:r w:rsidR="00BE3146">
        <w:rPr>
          <w:rFonts w:cstheme="minorHAnsi"/>
        </w:rPr>
        <w:t xml:space="preserve"> June – </w:t>
      </w:r>
      <w:proofErr w:type="gramStart"/>
      <w:r w:rsidR="00BE3146">
        <w:rPr>
          <w:rFonts w:cstheme="minorHAnsi"/>
        </w:rPr>
        <w:t>July,</w:t>
      </w:r>
      <w:proofErr w:type="gramEnd"/>
      <w:r w:rsidR="00BE3146">
        <w:rPr>
          <w:rFonts w:cstheme="minorHAnsi"/>
        </w:rPr>
        <w:t xml:space="preserve"> </w:t>
      </w:r>
      <w:r w:rsidRPr="006542B7">
        <w:rPr>
          <w:rFonts w:cstheme="minorHAnsi"/>
        </w:rPr>
        <w:t>2003</w:t>
      </w:r>
    </w:p>
    <w:p w14:paraId="4141BD1D" w14:textId="77777777" w:rsidR="00550BEF" w:rsidRDefault="00CC5A4F" w:rsidP="00CC5A4F">
      <w:pPr>
        <w:spacing w:after="0" w:line="240" w:lineRule="auto"/>
        <w:ind w:left="720"/>
        <w:rPr>
          <w:rFonts w:cstheme="minorHAnsi"/>
        </w:rPr>
      </w:pPr>
      <w:r w:rsidRPr="006542B7">
        <w:rPr>
          <w:rFonts w:cstheme="minorHAnsi"/>
        </w:rPr>
        <w:t xml:space="preserve">As a graduate research assistant on the survey team </w:t>
      </w:r>
      <w:r w:rsidR="00BE3146">
        <w:rPr>
          <w:rFonts w:cstheme="minorHAnsi"/>
        </w:rPr>
        <w:t>at the</w:t>
      </w:r>
      <w:r w:rsidRPr="006542B7">
        <w:rPr>
          <w:rFonts w:cstheme="minorHAnsi"/>
        </w:rPr>
        <w:t xml:space="preserve"> </w:t>
      </w:r>
      <w:hyperlink r:id="rId12" w:history="1">
        <w:r w:rsidRPr="006542B7">
          <w:rPr>
            <w:rStyle w:val="Hyperlink"/>
            <w:rFonts w:cstheme="minorHAnsi"/>
          </w:rPr>
          <w:t>Study Center for East Crete</w:t>
        </w:r>
      </w:hyperlink>
      <w:r w:rsidRPr="006542B7">
        <w:rPr>
          <w:rFonts w:cstheme="minorHAnsi"/>
        </w:rPr>
        <w:t xml:space="preserve"> I worked with </w:t>
      </w:r>
      <w:r w:rsidR="00BE3146">
        <w:rPr>
          <w:rFonts w:cstheme="minorHAnsi"/>
        </w:rPr>
        <w:t>a team of</w:t>
      </w:r>
      <w:r w:rsidRPr="006542B7">
        <w:rPr>
          <w:rFonts w:cstheme="minorHAnsi"/>
        </w:rPr>
        <w:t xml:space="preserve"> graduate students to record and map the site of </w:t>
      </w:r>
      <w:proofErr w:type="spellStart"/>
      <w:r w:rsidRPr="00BE3146">
        <w:rPr>
          <w:rFonts w:cstheme="minorHAnsi"/>
        </w:rPr>
        <w:t>Hagios</w:t>
      </w:r>
      <w:proofErr w:type="spellEnd"/>
      <w:r w:rsidRPr="00BE3146">
        <w:rPr>
          <w:rFonts w:cstheme="minorHAnsi"/>
        </w:rPr>
        <w:t xml:space="preserve"> Charalambos</w:t>
      </w:r>
      <w:r w:rsidRPr="006542B7">
        <w:rPr>
          <w:rFonts w:cstheme="minorHAnsi"/>
        </w:rPr>
        <w:t xml:space="preserve"> on the island of Crete, Greece. </w:t>
      </w:r>
    </w:p>
    <w:p w14:paraId="47C14E77" w14:textId="77777777" w:rsidR="00550BEF" w:rsidRDefault="00550BEF" w:rsidP="00CC5A4F">
      <w:pPr>
        <w:spacing w:after="0" w:line="240" w:lineRule="auto"/>
        <w:ind w:left="720"/>
        <w:rPr>
          <w:rFonts w:cstheme="minorHAnsi"/>
        </w:rPr>
      </w:pPr>
    </w:p>
    <w:p w14:paraId="3EBDC143" w14:textId="1200E797" w:rsidR="00AE11E7" w:rsidRDefault="00CC5A4F" w:rsidP="00CC5A4F">
      <w:pPr>
        <w:spacing w:after="0" w:line="240" w:lineRule="auto"/>
        <w:ind w:left="720"/>
        <w:rPr>
          <w:rFonts w:cstheme="minorHAnsi"/>
        </w:rPr>
      </w:pPr>
      <w:r w:rsidRPr="006542B7">
        <w:rPr>
          <w:rFonts w:cstheme="minorHAnsi"/>
        </w:rPr>
        <w:t xml:space="preserve">I was responsible for </w:t>
      </w:r>
      <w:r w:rsidR="00BE3146">
        <w:rPr>
          <w:rFonts w:cstheme="minorHAnsi"/>
        </w:rPr>
        <w:t xml:space="preserve">data point collection, </w:t>
      </w:r>
      <w:r w:rsidRPr="006542B7">
        <w:rPr>
          <w:rFonts w:cstheme="minorHAnsi"/>
        </w:rPr>
        <w:t>artifact illustration</w:t>
      </w:r>
      <w:r w:rsidR="00BE3146">
        <w:rPr>
          <w:rFonts w:cstheme="minorHAnsi"/>
        </w:rPr>
        <w:t>,</w:t>
      </w:r>
      <w:r w:rsidRPr="006542B7">
        <w:rPr>
          <w:rFonts w:cstheme="minorHAnsi"/>
        </w:rPr>
        <w:t xml:space="preserve"> and drafting maps for publication in</w:t>
      </w:r>
      <w:r w:rsidR="006542B7" w:rsidRPr="006542B7">
        <w:rPr>
          <w:rFonts w:cstheme="minorHAnsi"/>
        </w:rPr>
        <w:t>:</w:t>
      </w:r>
      <w:r w:rsidRPr="006542B7">
        <w:rPr>
          <w:rFonts w:cstheme="minorHAnsi"/>
        </w:rPr>
        <w:t xml:space="preserve"> </w:t>
      </w:r>
    </w:p>
    <w:p w14:paraId="4C3475AA" w14:textId="39A3EC70" w:rsidR="00465855" w:rsidRPr="00A912F3" w:rsidRDefault="00CC5A4F" w:rsidP="00A912F3">
      <w:pPr>
        <w:pStyle w:val="ListParagraph"/>
        <w:numPr>
          <w:ilvl w:val="0"/>
          <w:numId w:val="7"/>
        </w:numPr>
        <w:spacing w:after="0" w:line="240" w:lineRule="auto"/>
        <w:rPr>
          <w:rFonts w:cstheme="minorHAnsi"/>
        </w:rPr>
      </w:pPr>
      <w:r w:rsidRPr="00A912F3">
        <w:rPr>
          <w:rFonts w:cstheme="minorHAnsi"/>
        </w:rPr>
        <w:t xml:space="preserve">Betancourt, P. (Ed.). (2014). </w:t>
      </w:r>
      <w:proofErr w:type="spellStart"/>
      <w:r w:rsidRPr="00A912F3">
        <w:rPr>
          <w:rFonts w:cstheme="minorHAnsi"/>
          <w:i/>
          <w:iCs/>
        </w:rPr>
        <w:t>Hagios</w:t>
      </w:r>
      <w:proofErr w:type="spellEnd"/>
      <w:r w:rsidRPr="00A912F3">
        <w:rPr>
          <w:rFonts w:cstheme="minorHAnsi"/>
          <w:i/>
          <w:iCs/>
        </w:rPr>
        <w:t xml:space="preserve"> Charalambos: A Minoan Burial Cave in Crete I. Excavation and Portable Objects,</w:t>
      </w:r>
      <w:r w:rsidRPr="00A912F3">
        <w:rPr>
          <w:rFonts w:cstheme="minorHAnsi"/>
        </w:rPr>
        <w:t xml:space="preserve"> Prehistory. Monographs 47, INSTAP Academic Press.</w:t>
      </w:r>
    </w:p>
    <w:p w14:paraId="6A59F9B0" w14:textId="10AC0381" w:rsidR="006542B7" w:rsidRPr="00A912F3" w:rsidRDefault="006542B7" w:rsidP="00A912F3">
      <w:pPr>
        <w:pStyle w:val="ListParagraph"/>
        <w:numPr>
          <w:ilvl w:val="0"/>
          <w:numId w:val="7"/>
        </w:numPr>
        <w:spacing w:after="0" w:line="240" w:lineRule="auto"/>
        <w:rPr>
          <w:rFonts w:cstheme="minorHAnsi"/>
        </w:rPr>
      </w:pPr>
      <w:r w:rsidRPr="00A912F3">
        <w:rPr>
          <w:rFonts w:cstheme="minorHAnsi"/>
        </w:rPr>
        <w:lastRenderedPageBreak/>
        <w:t xml:space="preserve">Betancourt, P., </w:t>
      </w:r>
      <w:proofErr w:type="spellStart"/>
      <w:r w:rsidRPr="00A912F3">
        <w:rPr>
          <w:rFonts w:cstheme="minorHAnsi"/>
        </w:rPr>
        <w:t>Davaras</w:t>
      </w:r>
      <w:proofErr w:type="spellEnd"/>
      <w:r w:rsidRPr="00A912F3">
        <w:rPr>
          <w:rFonts w:cstheme="minorHAnsi"/>
        </w:rPr>
        <w:t xml:space="preserve">, C. and </w:t>
      </w:r>
      <w:proofErr w:type="spellStart"/>
      <w:r w:rsidRPr="00A912F3">
        <w:rPr>
          <w:rFonts w:cstheme="minorHAnsi"/>
        </w:rPr>
        <w:t>Stravopodi</w:t>
      </w:r>
      <w:proofErr w:type="spellEnd"/>
      <w:r w:rsidRPr="00A912F3">
        <w:rPr>
          <w:rFonts w:cstheme="minorHAnsi"/>
        </w:rPr>
        <w:t xml:space="preserve">, E. (2008). Excavations in the </w:t>
      </w:r>
      <w:proofErr w:type="spellStart"/>
      <w:r w:rsidRPr="00A912F3">
        <w:rPr>
          <w:rFonts w:cstheme="minorHAnsi"/>
        </w:rPr>
        <w:t>Hagios</w:t>
      </w:r>
      <w:proofErr w:type="spellEnd"/>
      <w:r w:rsidRPr="00A912F3">
        <w:rPr>
          <w:rFonts w:cstheme="minorHAnsi"/>
        </w:rPr>
        <w:t xml:space="preserve"> Charalambos Cave: A Preliminary Report. </w:t>
      </w:r>
      <w:r w:rsidRPr="00A912F3">
        <w:rPr>
          <w:rFonts w:cstheme="minorHAnsi"/>
          <w:i/>
          <w:iCs/>
        </w:rPr>
        <w:t>Hesperia 77,</w:t>
      </w:r>
      <w:r w:rsidRPr="00A912F3">
        <w:rPr>
          <w:rFonts w:cstheme="minorHAnsi"/>
        </w:rPr>
        <w:t xml:space="preserve"> pp. 539 – 605.</w:t>
      </w:r>
    </w:p>
    <w:p w14:paraId="59A91177" w14:textId="77777777" w:rsidR="003E63F5" w:rsidRPr="006542B7" w:rsidRDefault="003E63F5" w:rsidP="00CC5A4F">
      <w:pPr>
        <w:spacing w:after="0" w:line="240" w:lineRule="auto"/>
        <w:ind w:left="720"/>
        <w:rPr>
          <w:rFonts w:cstheme="minorHAnsi"/>
        </w:rPr>
      </w:pPr>
    </w:p>
    <w:p w14:paraId="67D4101C" w14:textId="77777777" w:rsidR="00CC5A4F" w:rsidRPr="003E63F5" w:rsidRDefault="00CC5A4F" w:rsidP="00CC5A4F">
      <w:pPr>
        <w:pBdr>
          <w:bottom w:val="single" w:sz="8" w:space="1" w:color="auto"/>
        </w:pBdr>
        <w:spacing w:after="0" w:line="240" w:lineRule="auto"/>
        <w:rPr>
          <w:rFonts w:eastAsia="Calibri" w:cstheme="minorHAnsi"/>
          <w:b/>
          <w:bCs/>
          <w:caps/>
        </w:rPr>
      </w:pPr>
      <w:r w:rsidRPr="003E63F5">
        <w:rPr>
          <w:rFonts w:eastAsia="Calibri" w:cstheme="minorHAnsi"/>
          <w:b/>
          <w:bCs/>
          <w:caps/>
        </w:rPr>
        <w:t xml:space="preserve">PROFESSIOnAL LEADERSHIP &amp; SERVICE </w:t>
      </w:r>
    </w:p>
    <w:p w14:paraId="4D7AF197" w14:textId="77777777" w:rsidR="00CC5A4F" w:rsidRPr="003E63F5" w:rsidRDefault="00CC5A4F" w:rsidP="00CC5A4F">
      <w:pPr>
        <w:spacing w:after="0" w:line="240" w:lineRule="auto"/>
        <w:rPr>
          <w:rFonts w:cstheme="minorHAnsi"/>
          <w:b/>
          <w:bCs/>
        </w:rPr>
      </w:pPr>
      <w:r w:rsidRPr="003E63F5">
        <w:rPr>
          <w:rFonts w:cstheme="minorHAnsi"/>
          <w:b/>
          <w:bCs/>
        </w:rPr>
        <w:t>International:</w:t>
      </w:r>
    </w:p>
    <w:p w14:paraId="00930B85" w14:textId="77777777" w:rsidR="00CC5A4F" w:rsidRPr="003E63F5" w:rsidRDefault="00CC5A4F" w:rsidP="00CC5A4F">
      <w:pPr>
        <w:spacing w:after="0" w:line="240" w:lineRule="auto"/>
        <w:rPr>
          <w:rFonts w:cstheme="minorHAnsi"/>
        </w:rPr>
      </w:pPr>
      <w:r w:rsidRPr="003E63F5">
        <w:rPr>
          <w:rFonts w:cstheme="minorHAnsi"/>
        </w:rPr>
        <w:t xml:space="preserve">Surface Design Association, </w:t>
      </w:r>
      <w:r w:rsidRPr="003E63F5">
        <w:rPr>
          <w:rFonts w:cstheme="minorHAnsi"/>
          <w:u w:val="single"/>
        </w:rPr>
        <w:t>Board of Directors</w:t>
      </w:r>
      <w:r w:rsidRPr="003E63F5">
        <w:rPr>
          <w:rFonts w:cstheme="minorHAnsi"/>
        </w:rPr>
        <w:t xml:space="preserve"> (2016 – 2019)</w:t>
      </w:r>
    </w:p>
    <w:p w14:paraId="242DA2BE" w14:textId="5D1CEEB0" w:rsidR="00CC5A4F" w:rsidRPr="003E63F5" w:rsidRDefault="00CC5A4F" w:rsidP="00CC5A4F">
      <w:pPr>
        <w:spacing w:after="0" w:line="240" w:lineRule="auto"/>
        <w:rPr>
          <w:rFonts w:cstheme="minorHAnsi"/>
        </w:rPr>
      </w:pPr>
      <w:r w:rsidRPr="003E63F5">
        <w:rPr>
          <w:rFonts w:cstheme="minorHAnsi"/>
        </w:rPr>
        <w:tab/>
        <w:t xml:space="preserve">Education Committee </w:t>
      </w:r>
      <w:r w:rsidR="00AE11E7">
        <w:rPr>
          <w:rFonts w:cstheme="minorHAnsi"/>
        </w:rPr>
        <w:t>C</w:t>
      </w:r>
      <w:r w:rsidRPr="003E63F5">
        <w:rPr>
          <w:rFonts w:cstheme="minorHAnsi"/>
        </w:rPr>
        <w:t>hair and Outstanding Student Award administrator</w:t>
      </w:r>
    </w:p>
    <w:p w14:paraId="05C91A0F" w14:textId="77777777" w:rsidR="00CC5A4F" w:rsidRPr="003E63F5" w:rsidRDefault="00CC5A4F" w:rsidP="00CC5A4F">
      <w:pPr>
        <w:spacing w:after="0" w:line="240" w:lineRule="auto"/>
        <w:rPr>
          <w:rFonts w:cstheme="minorHAnsi"/>
          <w:b/>
          <w:bCs/>
        </w:rPr>
      </w:pPr>
    </w:p>
    <w:p w14:paraId="0EF977EC" w14:textId="7AC0EAA6" w:rsidR="00CC5A4F" w:rsidRPr="003E63F5" w:rsidRDefault="00CC5A4F" w:rsidP="004456E3">
      <w:pPr>
        <w:tabs>
          <w:tab w:val="left" w:pos="3270"/>
        </w:tabs>
        <w:spacing w:after="0" w:line="240" w:lineRule="auto"/>
        <w:rPr>
          <w:rFonts w:cstheme="minorHAnsi"/>
          <w:b/>
          <w:bCs/>
        </w:rPr>
      </w:pPr>
      <w:r w:rsidRPr="003E63F5">
        <w:rPr>
          <w:rFonts w:cstheme="minorHAnsi"/>
          <w:b/>
          <w:bCs/>
        </w:rPr>
        <w:t>National:</w:t>
      </w:r>
      <w:r w:rsidR="004456E3">
        <w:rPr>
          <w:rFonts w:cstheme="minorHAnsi"/>
          <w:b/>
          <w:bCs/>
        </w:rPr>
        <w:tab/>
      </w:r>
    </w:p>
    <w:p w14:paraId="137A58FD" w14:textId="5DEC176D" w:rsidR="00CC5A4F" w:rsidRPr="003E63F5" w:rsidRDefault="00CC5A4F" w:rsidP="00CC5A4F">
      <w:pPr>
        <w:spacing w:after="0" w:line="240" w:lineRule="auto"/>
        <w:rPr>
          <w:rFonts w:cstheme="minorHAnsi"/>
        </w:rPr>
      </w:pPr>
      <w:r w:rsidRPr="003E63F5">
        <w:rPr>
          <w:rFonts w:cstheme="minorHAnsi"/>
        </w:rPr>
        <w:t>College Art Association, Professional Interests, Practices, and Standards Committee</w:t>
      </w:r>
      <w:r w:rsidR="00550BEF">
        <w:rPr>
          <w:rFonts w:cstheme="minorHAnsi"/>
        </w:rPr>
        <w:t>s</w:t>
      </w:r>
      <w:r w:rsidRPr="003E63F5">
        <w:rPr>
          <w:rFonts w:cstheme="minorHAnsi"/>
        </w:rPr>
        <w:tab/>
      </w:r>
    </w:p>
    <w:p w14:paraId="57B49F3D" w14:textId="77777777" w:rsidR="00CC5A4F" w:rsidRPr="003E63F5" w:rsidRDefault="00CC5A4F" w:rsidP="00CC5A4F">
      <w:pPr>
        <w:spacing w:after="0" w:line="240" w:lineRule="auto"/>
        <w:rPr>
          <w:rFonts w:cstheme="minorHAnsi"/>
          <w:color w:val="FF0000"/>
        </w:rPr>
      </w:pPr>
      <w:r w:rsidRPr="003E63F5">
        <w:rPr>
          <w:rFonts w:cstheme="minorHAnsi"/>
        </w:rPr>
        <w:tab/>
        <w:t xml:space="preserve">Education Committee, </w:t>
      </w:r>
      <w:r w:rsidRPr="003E63F5">
        <w:rPr>
          <w:rFonts w:cstheme="minorHAnsi"/>
          <w:u w:val="single"/>
        </w:rPr>
        <w:t>Appointed Committee Member</w:t>
      </w:r>
      <w:r w:rsidRPr="003E63F5">
        <w:rPr>
          <w:rFonts w:cstheme="minorHAnsi"/>
        </w:rPr>
        <w:t xml:space="preserve"> (2021 – 2024) </w:t>
      </w:r>
    </w:p>
    <w:p w14:paraId="754B24C7" w14:textId="2628ADC7" w:rsidR="005C3C18" w:rsidRDefault="00CC5A4F" w:rsidP="00CC5A4F">
      <w:pPr>
        <w:spacing w:after="0" w:line="240" w:lineRule="auto"/>
        <w:rPr>
          <w:rFonts w:cstheme="minorHAnsi"/>
        </w:rPr>
      </w:pPr>
      <w:r w:rsidRPr="003E63F5">
        <w:rPr>
          <w:rFonts w:cstheme="minorHAnsi"/>
          <w:color w:val="FF0000"/>
        </w:rPr>
        <w:tab/>
      </w:r>
      <w:r w:rsidRPr="003E63F5">
        <w:rPr>
          <w:rFonts w:cstheme="minorHAnsi"/>
          <w:color w:val="FF0000"/>
        </w:rPr>
        <w:tab/>
      </w:r>
      <w:r w:rsidRPr="003E63F5">
        <w:rPr>
          <w:rFonts w:cstheme="minorHAnsi"/>
        </w:rPr>
        <w:t>Co-lead for CAA Conversations podcast series</w:t>
      </w:r>
    </w:p>
    <w:p w14:paraId="2FC2060E" w14:textId="37069165" w:rsidR="0038119F" w:rsidRPr="003E63F5" w:rsidRDefault="0038119F" w:rsidP="00CC5A4F">
      <w:pPr>
        <w:spacing w:after="0" w:line="240" w:lineRule="auto"/>
        <w:rPr>
          <w:rFonts w:cstheme="minorHAnsi"/>
        </w:rPr>
      </w:pPr>
      <w:r>
        <w:rPr>
          <w:rFonts w:cstheme="minorHAnsi"/>
        </w:rPr>
        <w:tab/>
      </w:r>
      <w:r>
        <w:rPr>
          <w:rFonts w:cstheme="minorHAnsi"/>
        </w:rPr>
        <w:tab/>
        <w:t xml:space="preserve">Graduate Teaching </w:t>
      </w:r>
      <w:r w:rsidR="00324E55">
        <w:rPr>
          <w:rFonts w:cstheme="minorHAnsi"/>
        </w:rPr>
        <w:t>sub-committee</w:t>
      </w:r>
      <w:r w:rsidR="00551C16">
        <w:rPr>
          <w:rFonts w:cstheme="minorHAnsi"/>
        </w:rPr>
        <w:t xml:space="preserve"> (CAA conference workshop 2024)</w:t>
      </w:r>
    </w:p>
    <w:p w14:paraId="0DF05331" w14:textId="57D2CF53" w:rsidR="00CC5A4F" w:rsidRPr="003E63F5" w:rsidRDefault="00CC5A4F" w:rsidP="00CC5A4F">
      <w:pPr>
        <w:spacing w:after="0" w:line="240" w:lineRule="auto"/>
        <w:ind w:firstLine="720"/>
        <w:rPr>
          <w:rFonts w:cstheme="minorHAnsi"/>
        </w:rPr>
      </w:pPr>
      <w:r w:rsidRPr="003E63F5">
        <w:rPr>
          <w:rFonts w:cstheme="minorHAnsi"/>
        </w:rPr>
        <w:t>Student</w:t>
      </w:r>
      <w:r w:rsidR="00324E55">
        <w:rPr>
          <w:rFonts w:cstheme="minorHAnsi"/>
        </w:rPr>
        <w:t xml:space="preserve"> </w:t>
      </w:r>
      <w:r w:rsidRPr="003E63F5">
        <w:rPr>
          <w:rFonts w:cstheme="minorHAnsi"/>
        </w:rPr>
        <w:t xml:space="preserve">and Emerging Professionals Committee, </w:t>
      </w:r>
      <w:r w:rsidRPr="003E63F5">
        <w:rPr>
          <w:rFonts w:cstheme="minorHAnsi"/>
          <w:u w:val="single"/>
        </w:rPr>
        <w:t>Appointed Committee Member</w:t>
      </w:r>
      <w:r w:rsidRPr="003E63F5">
        <w:rPr>
          <w:rFonts w:cstheme="minorHAnsi"/>
        </w:rPr>
        <w:t>, (2014-2017)</w:t>
      </w:r>
    </w:p>
    <w:p w14:paraId="57B44143" w14:textId="77777777" w:rsidR="00CC5A4F" w:rsidRPr="003E63F5" w:rsidRDefault="00CC5A4F" w:rsidP="00CC5A4F">
      <w:pPr>
        <w:spacing w:after="0" w:line="240" w:lineRule="auto"/>
        <w:rPr>
          <w:rFonts w:cstheme="minorHAnsi"/>
        </w:rPr>
      </w:pPr>
    </w:p>
    <w:p w14:paraId="3938859A" w14:textId="77777777" w:rsidR="00CC5A4F" w:rsidRPr="003E63F5" w:rsidRDefault="00CC5A4F" w:rsidP="00CC5A4F">
      <w:pPr>
        <w:spacing w:after="0" w:line="240" w:lineRule="auto"/>
        <w:rPr>
          <w:rFonts w:cstheme="minorHAnsi"/>
        </w:rPr>
      </w:pPr>
      <w:r w:rsidRPr="003E63F5">
        <w:rPr>
          <w:rFonts w:cstheme="minorHAnsi"/>
        </w:rPr>
        <w:t xml:space="preserve">National Basketry Organization, </w:t>
      </w:r>
      <w:r w:rsidRPr="003E63F5">
        <w:rPr>
          <w:rFonts w:cstheme="minorHAnsi"/>
          <w:u w:val="single"/>
        </w:rPr>
        <w:t>Board of Directors</w:t>
      </w:r>
      <w:r w:rsidRPr="003E63F5">
        <w:rPr>
          <w:rFonts w:cstheme="minorHAnsi"/>
        </w:rPr>
        <w:t xml:space="preserve"> (2016)</w:t>
      </w:r>
    </w:p>
    <w:p w14:paraId="486A2BC1" w14:textId="77777777" w:rsidR="00CC5A4F" w:rsidRPr="003E63F5" w:rsidRDefault="00CC5A4F" w:rsidP="00CC5A4F">
      <w:pPr>
        <w:spacing w:after="0" w:line="240" w:lineRule="auto"/>
        <w:rPr>
          <w:rFonts w:cstheme="minorHAnsi"/>
        </w:rPr>
      </w:pPr>
      <w:r w:rsidRPr="003E63F5">
        <w:rPr>
          <w:rFonts w:cstheme="minorHAnsi"/>
        </w:rPr>
        <w:tab/>
        <w:t>Exhibition Committee member</w:t>
      </w:r>
    </w:p>
    <w:p w14:paraId="5F66B54A" w14:textId="77777777" w:rsidR="00551C16" w:rsidRDefault="00551C16" w:rsidP="00CC5A4F">
      <w:pPr>
        <w:spacing w:after="0" w:line="240" w:lineRule="auto"/>
        <w:rPr>
          <w:rFonts w:cstheme="minorHAnsi"/>
          <w:b/>
          <w:bCs/>
        </w:rPr>
      </w:pPr>
    </w:p>
    <w:p w14:paraId="7CB42D75" w14:textId="4C9085B8" w:rsidR="00CC5A4F" w:rsidRDefault="00CC5A4F" w:rsidP="00CC5A4F">
      <w:pPr>
        <w:spacing w:after="0" w:line="240" w:lineRule="auto"/>
        <w:rPr>
          <w:rFonts w:cstheme="minorHAnsi"/>
          <w:b/>
          <w:bCs/>
        </w:rPr>
      </w:pPr>
      <w:r w:rsidRPr="003E63F5">
        <w:rPr>
          <w:rFonts w:cstheme="minorHAnsi"/>
          <w:b/>
          <w:bCs/>
        </w:rPr>
        <w:t>University:</w:t>
      </w:r>
    </w:p>
    <w:p w14:paraId="3D431B4A" w14:textId="520CC311" w:rsidR="00976A06" w:rsidRPr="00976A06" w:rsidRDefault="00FB2A2D" w:rsidP="00CC5A4F">
      <w:pPr>
        <w:spacing w:after="0" w:line="240" w:lineRule="auto"/>
        <w:rPr>
          <w:rFonts w:cstheme="minorHAnsi"/>
        </w:rPr>
      </w:pPr>
      <w:hyperlink r:id="rId13" w:history="1">
        <w:r w:rsidR="00976A06" w:rsidRPr="00551C16">
          <w:rPr>
            <w:rStyle w:val="Hyperlink"/>
            <w:rFonts w:cstheme="minorHAnsi"/>
          </w:rPr>
          <w:t>Drake Institute Affiliate</w:t>
        </w:r>
      </w:hyperlink>
      <w:r w:rsidR="00976A06" w:rsidRPr="00976A06">
        <w:rPr>
          <w:rFonts w:cstheme="minorHAnsi"/>
        </w:rPr>
        <w:t>, The Ohio State University, Columbus, OH (2023 – 2024)</w:t>
      </w:r>
    </w:p>
    <w:p w14:paraId="2740EA06" w14:textId="1E0F257E" w:rsidR="00CC5A4F" w:rsidRPr="003E63F5" w:rsidRDefault="00FB2A2D" w:rsidP="00CC5A4F">
      <w:pPr>
        <w:spacing w:after="0" w:line="240" w:lineRule="auto"/>
        <w:rPr>
          <w:rFonts w:cstheme="minorHAnsi"/>
        </w:rPr>
      </w:pPr>
      <w:hyperlink r:id="rId14" w:history="1">
        <w:r w:rsidR="00CC5A4F" w:rsidRPr="00C256AD">
          <w:rPr>
            <w:rStyle w:val="Hyperlink"/>
            <w:rFonts w:cstheme="minorHAnsi"/>
            <w:i/>
            <w:iCs/>
          </w:rPr>
          <w:t>trace layer play</w:t>
        </w:r>
        <w:r w:rsidR="00CC5A4F" w:rsidRPr="00C256AD">
          <w:rPr>
            <w:rStyle w:val="Hyperlink"/>
            <w:rFonts w:cstheme="minorHAnsi"/>
          </w:rPr>
          <w:t xml:space="preserve"> collective</w:t>
        </w:r>
      </w:hyperlink>
      <w:r w:rsidR="00CC5A4F" w:rsidRPr="003E63F5">
        <w:rPr>
          <w:rFonts w:cstheme="minorHAnsi"/>
        </w:rPr>
        <w:t>, The Ohio State University, Columbus, OH</w:t>
      </w:r>
      <w:r w:rsidR="00785762">
        <w:rPr>
          <w:rFonts w:cstheme="minorHAnsi"/>
        </w:rPr>
        <w:t xml:space="preserve"> (2020 – current)</w:t>
      </w:r>
    </w:p>
    <w:p w14:paraId="005EC03A" w14:textId="5C017C89" w:rsidR="00CC5A4F" w:rsidRPr="003E63F5" w:rsidRDefault="00CC5A4F" w:rsidP="005C4DD8">
      <w:pPr>
        <w:spacing w:after="0" w:line="240" w:lineRule="auto"/>
        <w:ind w:left="720"/>
        <w:rPr>
          <w:rFonts w:cstheme="minorHAnsi"/>
        </w:rPr>
      </w:pPr>
      <w:r w:rsidRPr="003E63F5">
        <w:rPr>
          <w:rFonts w:cstheme="minorHAnsi"/>
        </w:rPr>
        <w:t>Founding member, arts-based research graduate</w:t>
      </w:r>
      <w:r w:rsidR="001A1E11">
        <w:rPr>
          <w:rFonts w:cstheme="minorHAnsi"/>
        </w:rPr>
        <w:t xml:space="preserve"> </w:t>
      </w:r>
      <w:r w:rsidR="00C256AD">
        <w:rPr>
          <w:rFonts w:cstheme="minorHAnsi"/>
        </w:rPr>
        <w:t>and</w:t>
      </w:r>
      <w:r w:rsidR="001A1E11">
        <w:rPr>
          <w:rFonts w:cstheme="minorHAnsi"/>
        </w:rPr>
        <w:t xml:space="preserve"> alumni </w:t>
      </w:r>
      <w:r w:rsidRPr="003E63F5">
        <w:rPr>
          <w:rFonts w:cstheme="minorHAnsi"/>
        </w:rPr>
        <w:t>collective</w:t>
      </w:r>
      <w:r w:rsidR="001A1E11">
        <w:rPr>
          <w:rFonts w:cstheme="minorHAnsi"/>
        </w:rPr>
        <w:t xml:space="preserve"> </w:t>
      </w:r>
    </w:p>
    <w:p w14:paraId="050D1107" w14:textId="77777777" w:rsidR="0009188F" w:rsidRDefault="0009188F" w:rsidP="00CC5A4F">
      <w:pPr>
        <w:spacing w:after="0" w:line="240" w:lineRule="auto"/>
        <w:ind w:left="1440" w:hanging="1440"/>
        <w:rPr>
          <w:rFonts w:cstheme="minorHAnsi"/>
        </w:rPr>
      </w:pPr>
    </w:p>
    <w:p w14:paraId="4E010E97" w14:textId="6901CC72" w:rsidR="00CC5A4F" w:rsidRPr="003E63F5" w:rsidRDefault="00CC5A4F" w:rsidP="00CC5A4F">
      <w:pPr>
        <w:spacing w:after="0" w:line="240" w:lineRule="auto"/>
        <w:ind w:left="1440" w:hanging="1440"/>
        <w:rPr>
          <w:rFonts w:cstheme="minorHAnsi"/>
        </w:rPr>
      </w:pPr>
      <w:r w:rsidRPr="003E63F5">
        <w:rPr>
          <w:rFonts w:cstheme="minorHAnsi"/>
        </w:rPr>
        <w:t>Fiber Arts Club, University of Missouri, Columbia, MO (2013-2015)</w:t>
      </w:r>
    </w:p>
    <w:p w14:paraId="1999A66E" w14:textId="77777777" w:rsidR="00CC5A4F" w:rsidRPr="003E63F5" w:rsidRDefault="00CC5A4F" w:rsidP="00CC5A4F">
      <w:pPr>
        <w:spacing w:after="0" w:line="240" w:lineRule="auto"/>
        <w:ind w:left="720" w:hanging="720"/>
        <w:rPr>
          <w:rFonts w:cstheme="minorHAnsi"/>
        </w:rPr>
      </w:pPr>
      <w:r w:rsidRPr="003E63F5">
        <w:rPr>
          <w:rFonts w:cstheme="minorHAnsi"/>
        </w:rPr>
        <w:tab/>
      </w:r>
      <w:r w:rsidRPr="003E63F5">
        <w:rPr>
          <w:rFonts w:cstheme="minorHAnsi"/>
          <w:u w:val="single"/>
        </w:rPr>
        <w:t>President</w:t>
      </w:r>
      <w:r w:rsidRPr="003E63F5">
        <w:rPr>
          <w:rFonts w:cstheme="minorHAnsi"/>
        </w:rPr>
        <w:t xml:space="preserve"> (2014-2015), </w:t>
      </w:r>
      <w:r w:rsidRPr="003E63F5">
        <w:rPr>
          <w:rFonts w:cstheme="minorHAnsi"/>
          <w:u w:val="single"/>
        </w:rPr>
        <w:t>Vice President</w:t>
      </w:r>
      <w:r w:rsidRPr="003E63F5">
        <w:rPr>
          <w:rFonts w:cstheme="minorHAnsi"/>
        </w:rPr>
        <w:t xml:space="preserve"> (2013-2014)</w:t>
      </w:r>
    </w:p>
    <w:p w14:paraId="36927738" w14:textId="5FD399D3" w:rsidR="00CC5A4F" w:rsidRPr="003E63F5" w:rsidRDefault="00CC5A4F" w:rsidP="00CC5A4F">
      <w:pPr>
        <w:spacing w:after="0" w:line="240" w:lineRule="auto"/>
        <w:ind w:left="1440" w:hanging="1440"/>
        <w:rPr>
          <w:rFonts w:cstheme="minorHAnsi"/>
        </w:rPr>
      </w:pPr>
      <w:r w:rsidRPr="003E63F5">
        <w:rPr>
          <w:rFonts w:cstheme="minorHAnsi"/>
        </w:rPr>
        <w:tab/>
        <w:t>Visiting Artist Grants Awarded ($2500 each): Helen Hiebert, Jiyoung Chung, Erica Spitzer Rasmussen, Lissa Hunter</w:t>
      </w:r>
      <w:r w:rsidR="00554413">
        <w:rPr>
          <w:rFonts w:cstheme="minorHAnsi"/>
        </w:rPr>
        <w:t>,</w:t>
      </w:r>
      <w:r w:rsidRPr="003E63F5">
        <w:rPr>
          <w:rFonts w:cstheme="minorHAnsi"/>
        </w:rPr>
        <w:t xml:space="preserve"> and Allison Milham</w:t>
      </w:r>
    </w:p>
    <w:p w14:paraId="5B3064E3" w14:textId="67B2277F" w:rsidR="00CC5A4F" w:rsidRPr="003E63F5" w:rsidRDefault="00CC5A4F" w:rsidP="00554413">
      <w:pPr>
        <w:spacing w:after="0" w:line="240" w:lineRule="auto"/>
        <w:ind w:left="1440" w:hanging="1440"/>
        <w:rPr>
          <w:rFonts w:cstheme="minorHAnsi"/>
        </w:rPr>
      </w:pPr>
      <w:r w:rsidRPr="003E63F5">
        <w:rPr>
          <w:rFonts w:cstheme="minorHAnsi"/>
        </w:rPr>
        <w:tab/>
        <w:t>Travel Grants Awarded</w:t>
      </w:r>
      <w:r w:rsidR="00554413">
        <w:rPr>
          <w:rFonts w:cstheme="minorHAnsi"/>
        </w:rPr>
        <w:t xml:space="preserve"> ($2000 each)</w:t>
      </w:r>
      <w:r w:rsidRPr="003E63F5">
        <w:rPr>
          <w:rFonts w:cstheme="minorHAnsi"/>
        </w:rPr>
        <w:t xml:space="preserve">:  National Basketry Organization 2013 </w:t>
      </w:r>
      <w:r w:rsidR="00F34150">
        <w:rPr>
          <w:rFonts w:cstheme="minorHAnsi"/>
        </w:rPr>
        <w:t xml:space="preserve">&amp; 2015 </w:t>
      </w:r>
      <w:r w:rsidRPr="003E63F5">
        <w:rPr>
          <w:rFonts w:cstheme="minorHAnsi"/>
        </w:rPr>
        <w:t>Conference</w:t>
      </w:r>
      <w:r w:rsidR="00F34150">
        <w:rPr>
          <w:rFonts w:cstheme="minorHAnsi"/>
        </w:rPr>
        <w:t>s</w:t>
      </w:r>
      <w:r w:rsidRPr="003E63F5">
        <w:rPr>
          <w:rFonts w:cstheme="minorHAnsi"/>
        </w:rPr>
        <w:t xml:space="preserve">, </w:t>
      </w:r>
      <w:r w:rsidR="00F34150">
        <w:rPr>
          <w:rFonts w:cstheme="minorHAnsi"/>
        </w:rPr>
        <w:t xml:space="preserve">and </w:t>
      </w:r>
      <w:r w:rsidRPr="003E63F5">
        <w:rPr>
          <w:rFonts w:cstheme="minorHAnsi"/>
        </w:rPr>
        <w:t xml:space="preserve">College Art Association 2015 </w:t>
      </w:r>
    </w:p>
    <w:p w14:paraId="6A9B2DF5" w14:textId="77777777" w:rsidR="00CC5A4F" w:rsidRPr="003E63F5" w:rsidRDefault="00CC5A4F" w:rsidP="00CC5A4F">
      <w:pPr>
        <w:spacing w:after="0" w:line="240" w:lineRule="auto"/>
        <w:ind w:left="1440" w:hanging="1440"/>
        <w:rPr>
          <w:rFonts w:cstheme="minorHAnsi"/>
        </w:rPr>
      </w:pPr>
      <w:r w:rsidRPr="003E63F5">
        <w:rPr>
          <w:rFonts w:cstheme="minorHAnsi"/>
        </w:rPr>
        <w:t>Association of Graduate Art Students, University of Missouri, Columbia, MO,</w:t>
      </w:r>
    </w:p>
    <w:p w14:paraId="779739C8" w14:textId="6FDA80E3" w:rsidR="00CC5A4F" w:rsidRPr="003E63F5" w:rsidRDefault="00CC5A4F" w:rsidP="00CC5A4F">
      <w:pPr>
        <w:spacing w:after="0" w:line="240" w:lineRule="auto"/>
        <w:ind w:left="720" w:hanging="720"/>
        <w:rPr>
          <w:rFonts w:cstheme="minorHAnsi"/>
        </w:rPr>
      </w:pPr>
      <w:r w:rsidRPr="003E63F5">
        <w:rPr>
          <w:rFonts w:cstheme="minorHAnsi"/>
        </w:rPr>
        <w:tab/>
      </w:r>
      <w:r w:rsidRPr="003E63F5">
        <w:rPr>
          <w:rFonts w:cstheme="minorHAnsi"/>
          <w:u w:val="single"/>
        </w:rPr>
        <w:t>Vice President</w:t>
      </w:r>
      <w:r w:rsidRPr="003E63F5">
        <w:rPr>
          <w:rFonts w:cstheme="minorHAnsi"/>
        </w:rPr>
        <w:t xml:space="preserve"> (2013-2014) Curated and organized graduate student showcase exhibition</w:t>
      </w:r>
    </w:p>
    <w:p w14:paraId="4CDE9E70" w14:textId="77777777" w:rsidR="00BE3146" w:rsidRPr="003E63F5" w:rsidRDefault="00BE3146" w:rsidP="00065105">
      <w:pPr>
        <w:pBdr>
          <w:bottom w:val="single" w:sz="8" w:space="1" w:color="auto"/>
        </w:pBdr>
        <w:spacing w:after="0" w:line="240" w:lineRule="auto"/>
        <w:rPr>
          <w:rFonts w:cstheme="minorHAnsi"/>
          <w:b/>
          <w:bCs/>
        </w:rPr>
      </w:pPr>
    </w:p>
    <w:p w14:paraId="3FA05046" w14:textId="7CEDE106" w:rsidR="00065105" w:rsidRPr="003E63F5" w:rsidRDefault="00065105" w:rsidP="00065105">
      <w:pPr>
        <w:pBdr>
          <w:bottom w:val="single" w:sz="8" w:space="1" w:color="auto"/>
        </w:pBdr>
        <w:spacing w:after="0" w:line="240" w:lineRule="auto"/>
        <w:rPr>
          <w:rFonts w:eastAsia="Calibri" w:cstheme="minorHAnsi"/>
          <w:b/>
          <w:bCs/>
          <w:caps/>
        </w:rPr>
      </w:pPr>
      <w:r w:rsidRPr="003E63F5">
        <w:rPr>
          <w:rFonts w:cstheme="minorHAnsi"/>
          <w:b/>
          <w:bCs/>
        </w:rPr>
        <w:t>PROFESSIONAL DEVELOPMENT</w:t>
      </w:r>
    </w:p>
    <w:p w14:paraId="5307E30A" w14:textId="6FA27319" w:rsidR="005E6D83" w:rsidRDefault="005E6D83" w:rsidP="002B2DC0">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Old Dominion University</w:t>
      </w:r>
      <w:r w:rsidR="0039436C">
        <w:rPr>
          <w:rStyle w:val="normaltextrun"/>
          <w:rFonts w:asciiTheme="minorHAnsi" w:hAnsiTheme="minorHAnsi" w:cstheme="minorHAnsi"/>
          <w:sz w:val="22"/>
          <w:szCs w:val="22"/>
        </w:rPr>
        <w:t xml:space="preserve"> Global</w:t>
      </w:r>
    </w:p>
    <w:p w14:paraId="778BD8AE" w14:textId="2D6BB092" w:rsidR="00095EE9" w:rsidRPr="00B71E1B" w:rsidRDefault="00FB2A2D" w:rsidP="0039436C">
      <w:pPr>
        <w:pStyle w:val="paragraph"/>
        <w:numPr>
          <w:ilvl w:val="0"/>
          <w:numId w:val="6"/>
        </w:numPr>
        <w:spacing w:before="0" w:beforeAutospacing="0" w:after="0" w:afterAutospacing="0"/>
        <w:ind w:left="720" w:hanging="720"/>
        <w:textAlignment w:val="baseline"/>
        <w:rPr>
          <w:rFonts w:asciiTheme="minorHAnsi" w:hAnsiTheme="minorHAnsi" w:cstheme="minorHAnsi"/>
          <w:i/>
          <w:iCs/>
          <w:sz w:val="22"/>
          <w:szCs w:val="22"/>
        </w:rPr>
      </w:pPr>
      <w:hyperlink r:id="rId15" w:tgtFrame="_blank" w:history="1">
        <w:r w:rsidR="00095EE9" w:rsidRPr="00095EE9">
          <w:rPr>
            <w:rStyle w:val="Hyperlink"/>
            <w:rFonts w:asciiTheme="minorHAnsi" w:hAnsiTheme="minorHAnsi" w:cstheme="minorHAnsi"/>
            <w:i/>
            <w:iCs/>
            <w:color w:val="auto"/>
            <w:sz w:val="22"/>
            <w:szCs w:val="22"/>
            <w:u w:val="none"/>
          </w:rPr>
          <w:t>Integrating AI in the Classroom: Practical Strategies and Student Engagement</w:t>
        </w:r>
      </w:hyperlink>
      <w:r w:rsidR="00B71E1B">
        <w:rPr>
          <w:rFonts w:asciiTheme="minorHAnsi" w:hAnsiTheme="minorHAnsi" w:cstheme="minorHAnsi"/>
          <w:i/>
          <w:iCs/>
          <w:sz w:val="22"/>
          <w:szCs w:val="22"/>
        </w:rPr>
        <w:t xml:space="preserve">, </w:t>
      </w:r>
      <w:r w:rsidR="00B71E1B" w:rsidRPr="00B71E1B">
        <w:rPr>
          <w:rFonts w:asciiTheme="minorHAnsi" w:hAnsiTheme="minorHAnsi" w:cstheme="minorHAnsi"/>
          <w:sz w:val="22"/>
          <w:szCs w:val="22"/>
        </w:rPr>
        <w:t>September 2024</w:t>
      </w:r>
    </w:p>
    <w:p w14:paraId="209A2AFA" w14:textId="2FD689D5" w:rsidR="005E6D83" w:rsidRPr="009D04A8" w:rsidRDefault="00B71AF3" w:rsidP="002B2DC0">
      <w:pPr>
        <w:pStyle w:val="paragraph"/>
        <w:numPr>
          <w:ilvl w:val="0"/>
          <w:numId w:val="6"/>
        </w:numPr>
        <w:spacing w:before="0" w:beforeAutospacing="0" w:after="0" w:afterAutospacing="0"/>
        <w:ind w:left="720" w:hanging="720"/>
        <w:textAlignment w:val="baseline"/>
        <w:rPr>
          <w:rStyle w:val="normaltextrun"/>
          <w:rFonts w:asciiTheme="minorHAnsi" w:hAnsiTheme="minorHAnsi" w:cstheme="minorHAnsi"/>
          <w:i/>
          <w:iCs/>
          <w:sz w:val="22"/>
          <w:szCs w:val="22"/>
        </w:rPr>
      </w:pPr>
      <w:r w:rsidRPr="009D04A8">
        <w:rPr>
          <w:rFonts w:asciiTheme="minorHAnsi" w:hAnsiTheme="minorHAnsi" w:cstheme="minorHAnsi"/>
          <w:i/>
          <w:iCs/>
          <w:sz w:val="22"/>
          <w:szCs w:val="22"/>
        </w:rPr>
        <w:t xml:space="preserve">Teaching and </w:t>
      </w:r>
      <w:proofErr w:type="gramStart"/>
      <w:r w:rsidRPr="009D04A8">
        <w:rPr>
          <w:rFonts w:asciiTheme="minorHAnsi" w:hAnsiTheme="minorHAnsi" w:cstheme="minorHAnsi"/>
          <w:i/>
          <w:iCs/>
          <w:sz w:val="22"/>
          <w:szCs w:val="22"/>
        </w:rPr>
        <w:t>Learning</w:t>
      </w:r>
      <w:proofErr w:type="gramEnd"/>
      <w:r w:rsidRPr="009D04A8">
        <w:rPr>
          <w:rFonts w:asciiTheme="minorHAnsi" w:hAnsiTheme="minorHAnsi" w:cstheme="minorHAnsi"/>
          <w:i/>
          <w:iCs/>
          <w:sz w:val="22"/>
          <w:szCs w:val="22"/>
        </w:rPr>
        <w:t xml:space="preserve"> with AI Workshop</w:t>
      </w:r>
      <w:r w:rsidR="009D04A8">
        <w:rPr>
          <w:rFonts w:asciiTheme="minorHAnsi" w:hAnsiTheme="minorHAnsi" w:cstheme="minorHAnsi"/>
          <w:sz w:val="22"/>
          <w:szCs w:val="22"/>
        </w:rPr>
        <w:t>, August – September 2024</w:t>
      </w:r>
    </w:p>
    <w:p w14:paraId="703CB02C" w14:textId="77777777" w:rsidR="005E6D83" w:rsidRDefault="005E6D83" w:rsidP="002B2DC0">
      <w:pPr>
        <w:pStyle w:val="paragraph"/>
        <w:spacing w:before="0" w:beforeAutospacing="0" w:after="0" w:afterAutospacing="0"/>
        <w:textAlignment w:val="baseline"/>
        <w:rPr>
          <w:rStyle w:val="normaltextrun"/>
          <w:rFonts w:asciiTheme="minorHAnsi" w:hAnsiTheme="minorHAnsi" w:cstheme="minorHAnsi"/>
          <w:sz w:val="22"/>
          <w:szCs w:val="22"/>
        </w:rPr>
      </w:pPr>
    </w:p>
    <w:p w14:paraId="2C7C1974" w14:textId="709DC933" w:rsidR="00F316F8" w:rsidRPr="00C14C29" w:rsidRDefault="00B11B25" w:rsidP="002B2DC0">
      <w:pPr>
        <w:pStyle w:val="paragraph"/>
        <w:spacing w:before="0" w:beforeAutospacing="0" w:after="0" w:afterAutospacing="0"/>
        <w:textAlignment w:val="baseline"/>
        <w:rPr>
          <w:rStyle w:val="normaltextrun"/>
          <w:rFonts w:asciiTheme="minorHAnsi" w:hAnsiTheme="minorHAnsi" w:cstheme="minorHAnsi"/>
          <w:sz w:val="22"/>
          <w:szCs w:val="22"/>
        </w:rPr>
      </w:pPr>
      <w:r w:rsidRPr="00C14C29">
        <w:rPr>
          <w:rStyle w:val="normaltextrun"/>
          <w:rFonts w:asciiTheme="minorHAnsi" w:hAnsiTheme="minorHAnsi" w:cstheme="minorHAnsi"/>
          <w:sz w:val="22"/>
          <w:szCs w:val="22"/>
        </w:rPr>
        <w:t>Michael V. Drake Institute for Teaching and Learning, The Ohio State University, Columbus, OH:</w:t>
      </w:r>
    </w:p>
    <w:p w14:paraId="30E0058D" w14:textId="59F10492" w:rsidR="002B2DC0" w:rsidRPr="00AD631D" w:rsidRDefault="002B2DC0" w:rsidP="00157B4B">
      <w:pPr>
        <w:pStyle w:val="paragraph"/>
        <w:numPr>
          <w:ilvl w:val="0"/>
          <w:numId w:val="6"/>
        </w:numPr>
        <w:spacing w:before="0" w:beforeAutospacing="0" w:after="0" w:afterAutospacing="0"/>
        <w:ind w:left="720" w:hanging="720"/>
        <w:textAlignment w:val="baseline"/>
        <w:rPr>
          <w:rStyle w:val="normaltextrun"/>
          <w:rFonts w:asciiTheme="minorHAnsi" w:hAnsiTheme="minorHAnsi" w:cstheme="minorHAnsi"/>
          <w:sz w:val="22"/>
          <w:szCs w:val="22"/>
        </w:rPr>
      </w:pPr>
      <w:r w:rsidRPr="002B2DC0">
        <w:rPr>
          <w:rStyle w:val="normaltextrun"/>
          <w:rFonts w:asciiTheme="minorHAnsi" w:hAnsiTheme="minorHAnsi" w:cstheme="minorHAnsi"/>
          <w:i/>
          <w:iCs/>
          <w:sz w:val="22"/>
          <w:szCs w:val="22"/>
        </w:rPr>
        <w:t xml:space="preserve">Generative </w:t>
      </w:r>
      <w:r w:rsidR="00AD631D">
        <w:rPr>
          <w:rStyle w:val="normaltextrun"/>
          <w:rFonts w:asciiTheme="minorHAnsi" w:hAnsiTheme="minorHAnsi" w:cstheme="minorHAnsi"/>
          <w:i/>
          <w:iCs/>
          <w:sz w:val="22"/>
          <w:szCs w:val="22"/>
        </w:rPr>
        <w:t xml:space="preserve">AI and </w:t>
      </w:r>
      <w:r w:rsidR="00AD631D" w:rsidRPr="00AD631D">
        <w:rPr>
          <w:rFonts w:asciiTheme="minorHAnsi" w:hAnsiTheme="minorHAnsi" w:cstheme="minorHAnsi"/>
          <w:i/>
          <w:iCs/>
          <w:color w:val="424242"/>
          <w:sz w:val="22"/>
          <w:szCs w:val="22"/>
          <w:shd w:val="clear" w:color="auto" w:fill="FFFFFF"/>
        </w:rPr>
        <w:t>Practical Considerations for Supporting Student Learning</w:t>
      </w:r>
      <w:r w:rsidR="00AD631D" w:rsidRPr="00AD631D">
        <w:rPr>
          <w:rFonts w:asciiTheme="minorHAnsi" w:hAnsiTheme="minorHAnsi" w:cstheme="minorHAnsi"/>
          <w:color w:val="424242"/>
          <w:sz w:val="22"/>
          <w:szCs w:val="22"/>
          <w:shd w:val="clear" w:color="auto" w:fill="FFFFFF"/>
        </w:rPr>
        <w:t>, April 2024</w:t>
      </w:r>
    </w:p>
    <w:p w14:paraId="26A3E1C1" w14:textId="17303EA5" w:rsidR="000B45DC" w:rsidRPr="00C14C29" w:rsidRDefault="00AC550B" w:rsidP="00157B4B">
      <w:pPr>
        <w:pStyle w:val="paragraph"/>
        <w:numPr>
          <w:ilvl w:val="0"/>
          <w:numId w:val="6"/>
        </w:numPr>
        <w:spacing w:before="0" w:beforeAutospacing="0" w:after="0" w:afterAutospacing="0"/>
        <w:ind w:left="720" w:hanging="720"/>
        <w:textAlignment w:val="baseline"/>
        <w:rPr>
          <w:rStyle w:val="normaltextrun"/>
          <w:rFonts w:asciiTheme="minorHAnsi" w:hAnsiTheme="minorHAnsi" w:cstheme="minorHAnsi"/>
          <w:sz w:val="22"/>
          <w:szCs w:val="22"/>
        </w:rPr>
      </w:pPr>
      <w:r w:rsidRPr="00C14C29">
        <w:rPr>
          <w:rStyle w:val="normaltextrun"/>
          <w:rFonts w:asciiTheme="minorHAnsi" w:hAnsiTheme="minorHAnsi" w:cstheme="minorHAnsi"/>
          <w:i/>
          <w:iCs/>
          <w:sz w:val="22"/>
          <w:szCs w:val="22"/>
        </w:rPr>
        <w:t>Drake Institute Active Learning Workshop Series: An Introduction to Evidenc</w:t>
      </w:r>
      <w:r w:rsidR="007204D0" w:rsidRPr="00C14C29">
        <w:rPr>
          <w:rStyle w:val="normaltextrun"/>
          <w:rFonts w:asciiTheme="minorHAnsi" w:hAnsiTheme="minorHAnsi" w:cstheme="minorHAnsi"/>
          <w:i/>
          <w:iCs/>
          <w:sz w:val="22"/>
          <w:szCs w:val="22"/>
        </w:rPr>
        <w:t xml:space="preserve">e-Based Active Learning, </w:t>
      </w:r>
      <w:r w:rsidR="007204D0" w:rsidRPr="00C14C29">
        <w:rPr>
          <w:rStyle w:val="normaltextrun"/>
          <w:rFonts w:asciiTheme="minorHAnsi" w:hAnsiTheme="minorHAnsi" w:cstheme="minorHAnsi"/>
          <w:sz w:val="22"/>
          <w:szCs w:val="22"/>
        </w:rPr>
        <w:t>September 202</w:t>
      </w:r>
      <w:r w:rsidR="000B45DC" w:rsidRPr="00C14C29">
        <w:rPr>
          <w:rStyle w:val="normaltextrun"/>
          <w:rFonts w:asciiTheme="minorHAnsi" w:hAnsiTheme="minorHAnsi" w:cstheme="minorHAnsi"/>
          <w:sz w:val="22"/>
          <w:szCs w:val="22"/>
        </w:rPr>
        <w:t>3</w:t>
      </w:r>
    </w:p>
    <w:p w14:paraId="6F9204C4" w14:textId="52349738" w:rsidR="00693B81" w:rsidRPr="00C14C29" w:rsidRDefault="00693B81" w:rsidP="00157B4B">
      <w:pPr>
        <w:pStyle w:val="paragraph"/>
        <w:numPr>
          <w:ilvl w:val="0"/>
          <w:numId w:val="6"/>
        </w:numPr>
        <w:spacing w:before="0" w:beforeAutospacing="0" w:after="0" w:afterAutospacing="0"/>
        <w:ind w:left="720" w:hanging="720"/>
        <w:textAlignment w:val="baseline"/>
        <w:rPr>
          <w:rStyle w:val="normaltextrun"/>
          <w:rFonts w:asciiTheme="minorHAnsi" w:hAnsiTheme="minorHAnsi" w:cstheme="minorHAnsi"/>
          <w:sz w:val="22"/>
          <w:szCs w:val="22"/>
        </w:rPr>
      </w:pPr>
      <w:r w:rsidRPr="00C14C29">
        <w:rPr>
          <w:rStyle w:val="normaltextrun"/>
          <w:rFonts w:asciiTheme="minorHAnsi" w:hAnsiTheme="minorHAnsi" w:cstheme="minorHAnsi"/>
          <w:i/>
          <w:iCs/>
          <w:sz w:val="22"/>
          <w:szCs w:val="22"/>
        </w:rPr>
        <w:t>Web Accessi</w:t>
      </w:r>
      <w:r w:rsidR="00CA516F" w:rsidRPr="00C14C29">
        <w:rPr>
          <w:rStyle w:val="normaltextrun"/>
          <w:rFonts w:asciiTheme="minorHAnsi" w:hAnsiTheme="minorHAnsi" w:cstheme="minorHAnsi"/>
          <w:i/>
          <w:iCs/>
          <w:sz w:val="22"/>
          <w:szCs w:val="22"/>
        </w:rPr>
        <w:t>bility: Images, SVG, and Canvas</w:t>
      </w:r>
      <w:r w:rsidR="00CA516F" w:rsidRPr="00C14C29">
        <w:rPr>
          <w:rStyle w:val="normaltextrun"/>
          <w:rFonts w:asciiTheme="minorHAnsi" w:hAnsiTheme="minorHAnsi" w:cstheme="minorHAnsi"/>
          <w:sz w:val="22"/>
          <w:szCs w:val="22"/>
        </w:rPr>
        <w:t>, September 2023</w:t>
      </w:r>
    </w:p>
    <w:p w14:paraId="6D1C4E47" w14:textId="5A23B356" w:rsidR="000B45DC" w:rsidRPr="00C14C29" w:rsidRDefault="001D3E18" w:rsidP="00157B4B">
      <w:pPr>
        <w:pStyle w:val="paragraph"/>
        <w:numPr>
          <w:ilvl w:val="0"/>
          <w:numId w:val="6"/>
        </w:numPr>
        <w:spacing w:before="0" w:beforeAutospacing="0" w:after="0" w:afterAutospacing="0"/>
        <w:ind w:left="720" w:hanging="720"/>
        <w:textAlignment w:val="baseline"/>
        <w:rPr>
          <w:rStyle w:val="normaltextrun"/>
          <w:rFonts w:asciiTheme="minorHAnsi" w:hAnsiTheme="minorHAnsi" w:cstheme="minorHAnsi"/>
          <w:sz w:val="22"/>
          <w:szCs w:val="22"/>
        </w:rPr>
      </w:pPr>
      <w:r w:rsidRPr="00C14C29">
        <w:rPr>
          <w:rStyle w:val="normaltextrun"/>
          <w:rFonts w:asciiTheme="minorHAnsi" w:hAnsiTheme="minorHAnsi" w:cstheme="minorHAnsi"/>
          <w:i/>
          <w:iCs/>
          <w:sz w:val="22"/>
          <w:szCs w:val="22"/>
        </w:rPr>
        <w:t>Web Accessibility: Semantic Structure and Navigation</w:t>
      </w:r>
      <w:r w:rsidRPr="00C14C29">
        <w:rPr>
          <w:rStyle w:val="normaltextrun"/>
          <w:rFonts w:asciiTheme="minorHAnsi" w:hAnsiTheme="minorHAnsi" w:cstheme="minorHAnsi"/>
          <w:sz w:val="22"/>
          <w:szCs w:val="22"/>
        </w:rPr>
        <w:t>, September 202</w:t>
      </w:r>
      <w:r w:rsidR="000B45DC" w:rsidRPr="00C14C29">
        <w:rPr>
          <w:rStyle w:val="normaltextrun"/>
          <w:rFonts w:asciiTheme="minorHAnsi" w:hAnsiTheme="minorHAnsi" w:cstheme="minorHAnsi"/>
          <w:sz w:val="22"/>
          <w:szCs w:val="22"/>
        </w:rPr>
        <w:t>3</w:t>
      </w:r>
    </w:p>
    <w:p w14:paraId="38EE472A" w14:textId="6FA1FC47" w:rsidR="000B45DC" w:rsidRPr="00C14C29" w:rsidRDefault="007F1E66" w:rsidP="0051664B">
      <w:pPr>
        <w:pStyle w:val="paragraph"/>
        <w:numPr>
          <w:ilvl w:val="0"/>
          <w:numId w:val="6"/>
        </w:numPr>
        <w:spacing w:before="0" w:beforeAutospacing="0" w:after="0" w:afterAutospacing="0"/>
        <w:ind w:left="720" w:hanging="720"/>
        <w:textAlignment w:val="baseline"/>
        <w:rPr>
          <w:rStyle w:val="normaltextrun"/>
          <w:rFonts w:asciiTheme="minorHAnsi" w:hAnsiTheme="minorHAnsi" w:cstheme="minorHAnsi"/>
          <w:sz w:val="22"/>
          <w:szCs w:val="22"/>
        </w:rPr>
      </w:pPr>
      <w:r w:rsidRPr="00C14C29">
        <w:rPr>
          <w:rStyle w:val="normaltextrun"/>
          <w:rFonts w:asciiTheme="minorHAnsi" w:hAnsiTheme="minorHAnsi" w:cstheme="minorHAnsi"/>
          <w:i/>
          <w:iCs/>
          <w:sz w:val="22"/>
          <w:szCs w:val="22"/>
        </w:rPr>
        <w:t>Accessibility Fundamentals: Designing an Accessible User Experience</w:t>
      </w:r>
      <w:r w:rsidRPr="00C14C29">
        <w:rPr>
          <w:rStyle w:val="normaltextrun"/>
          <w:rFonts w:asciiTheme="minorHAnsi" w:hAnsiTheme="minorHAnsi" w:cstheme="minorHAnsi"/>
          <w:sz w:val="22"/>
          <w:szCs w:val="22"/>
        </w:rPr>
        <w:t>, December 2022</w:t>
      </w:r>
    </w:p>
    <w:p w14:paraId="085D21B7" w14:textId="77777777" w:rsidR="000B45DC" w:rsidRPr="00C14C29" w:rsidRDefault="00515C0A" w:rsidP="000B45DC">
      <w:pPr>
        <w:pStyle w:val="paragraph"/>
        <w:numPr>
          <w:ilvl w:val="0"/>
          <w:numId w:val="6"/>
        </w:numPr>
        <w:spacing w:before="0" w:beforeAutospacing="0" w:after="0" w:afterAutospacing="0"/>
        <w:ind w:left="720" w:hanging="720"/>
        <w:textAlignment w:val="baseline"/>
        <w:rPr>
          <w:rFonts w:asciiTheme="minorHAnsi" w:hAnsiTheme="minorHAnsi" w:cstheme="minorHAnsi"/>
          <w:sz w:val="22"/>
          <w:szCs w:val="22"/>
        </w:rPr>
      </w:pPr>
      <w:r w:rsidRPr="00C14C29">
        <w:rPr>
          <w:rFonts w:asciiTheme="minorHAnsi" w:hAnsiTheme="minorHAnsi" w:cstheme="minorHAnsi"/>
          <w:i/>
          <w:iCs/>
          <w:sz w:val="22"/>
          <w:szCs w:val="22"/>
        </w:rPr>
        <w:t>Engaging Students in Online Collaboration</w:t>
      </w:r>
      <w:r w:rsidRPr="00C14C29">
        <w:rPr>
          <w:rFonts w:asciiTheme="minorHAnsi" w:hAnsiTheme="minorHAnsi" w:cstheme="minorHAnsi"/>
          <w:sz w:val="22"/>
          <w:szCs w:val="22"/>
        </w:rPr>
        <w:t>, January 2023</w:t>
      </w:r>
    </w:p>
    <w:p w14:paraId="30CBF9F2" w14:textId="77777777" w:rsidR="00732EB1" w:rsidRPr="00C14C29" w:rsidRDefault="000B45DC" w:rsidP="00C21565">
      <w:pPr>
        <w:pStyle w:val="paragraph"/>
        <w:numPr>
          <w:ilvl w:val="0"/>
          <w:numId w:val="6"/>
        </w:numPr>
        <w:spacing w:before="0" w:beforeAutospacing="0" w:after="0" w:afterAutospacing="0"/>
        <w:ind w:left="720" w:hanging="720"/>
        <w:textAlignment w:val="baseline"/>
        <w:rPr>
          <w:rFonts w:asciiTheme="minorHAnsi" w:hAnsiTheme="minorHAnsi" w:cstheme="minorHAnsi"/>
          <w:sz w:val="22"/>
          <w:szCs w:val="22"/>
        </w:rPr>
      </w:pPr>
      <w:r w:rsidRPr="00C14C29">
        <w:rPr>
          <w:rFonts w:asciiTheme="minorHAnsi" w:hAnsiTheme="minorHAnsi" w:cstheme="minorHAnsi"/>
          <w:i/>
          <w:iCs/>
          <w:sz w:val="22"/>
          <w:szCs w:val="22"/>
        </w:rPr>
        <w:t>U</w:t>
      </w:r>
      <w:r w:rsidR="005A102F" w:rsidRPr="00C14C29">
        <w:rPr>
          <w:rFonts w:asciiTheme="minorHAnsi" w:hAnsiTheme="minorHAnsi" w:cstheme="minorHAnsi"/>
          <w:i/>
          <w:iCs/>
          <w:sz w:val="22"/>
          <w:szCs w:val="22"/>
        </w:rPr>
        <w:t>sing Technology to Support High Impact Practices in your Course</w:t>
      </w:r>
      <w:r w:rsidR="005A102F" w:rsidRPr="00C14C29">
        <w:rPr>
          <w:rFonts w:asciiTheme="minorHAnsi" w:hAnsiTheme="minorHAnsi" w:cstheme="minorHAnsi"/>
          <w:sz w:val="22"/>
          <w:szCs w:val="22"/>
        </w:rPr>
        <w:t>, April 2022</w:t>
      </w:r>
    </w:p>
    <w:p w14:paraId="38762EF0" w14:textId="77777777" w:rsidR="00732EB1" w:rsidRPr="00C14C29" w:rsidRDefault="00785762" w:rsidP="0031157A">
      <w:pPr>
        <w:pStyle w:val="paragraph"/>
        <w:numPr>
          <w:ilvl w:val="0"/>
          <w:numId w:val="6"/>
        </w:numPr>
        <w:spacing w:before="0" w:beforeAutospacing="0" w:after="0" w:afterAutospacing="0"/>
        <w:ind w:left="720" w:hanging="720"/>
        <w:textAlignment w:val="baseline"/>
        <w:rPr>
          <w:rFonts w:asciiTheme="minorHAnsi" w:hAnsiTheme="minorHAnsi" w:cstheme="minorHAnsi"/>
          <w:sz w:val="22"/>
          <w:szCs w:val="22"/>
        </w:rPr>
      </w:pPr>
      <w:r w:rsidRPr="00C14C29">
        <w:rPr>
          <w:rFonts w:asciiTheme="minorHAnsi" w:hAnsiTheme="minorHAnsi" w:cstheme="minorHAnsi"/>
          <w:i/>
          <w:iCs/>
          <w:sz w:val="22"/>
          <w:szCs w:val="22"/>
        </w:rPr>
        <w:t>Preparing Future Faculty</w:t>
      </w:r>
      <w:r w:rsidR="000D360D" w:rsidRPr="00C14C29">
        <w:rPr>
          <w:rFonts w:asciiTheme="minorHAnsi" w:hAnsiTheme="minorHAnsi" w:cstheme="minorHAnsi"/>
          <w:i/>
          <w:iCs/>
          <w:sz w:val="22"/>
          <w:szCs w:val="22"/>
        </w:rPr>
        <w:t xml:space="preserve"> workshop series</w:t>
      </w:r>
      <w:r w:rsidR="00B12034" w:rsidRPr="00C14C29">
        <w:rPr>
          <w:rFonts w:asciiTheme="minorHAnsi" w:hAnsiTheme="minorHAnsi" w:cstheme="minorHAnsi"/>
          <w:i/>
          <w:iCs/>
          <w:sz w:val="22"/>
          <w:szCs w:val="22"/>
        </w:rPr>
        <w:t>,</w:t>
      </w:r>
      <w:r w:rsidR="00B12034" w:rsidRPr="00C14C29">
        <w:rPr>
          <w:rFonts w:asciiTheme="minorHAnsi" w:hAnsiTheme="minorHAnsi" w:cstheme="minorHAnsi"/>
          <w:sz w:val="22"/>
          <w:szCs w:val="22"/>
        </w:rPr>
        <w:t xml:space="preserve"> </w:t>
      </w:r>
      <w:r w:rsidR="00C61444" w:rsidRPr="00C14C29">
        <w:rPr>
          <w:rFonts w:asciiTheme="minorHAnsi" w:hAnsiTheme="minorHAnsi" w:cstheme="minorHAnsi"/>
          <w:sz w:val="22"/>
          <w:szCs w:val="22"/>
        </w:rPr>
        <w:t xml:space="preserve">OSU Graduate School, </w:t>
      </w:r>
      <w:r w:rsidR="00B12034" w:rsidRPr="00C14C29">
        <w:rPr>
          <w:rFonts w:asciiTheme="minorHAnsi" w:hAnsiTheme="minorHAnsi" w:cstheme="minorHAnsi"/>
          <w:sz w:val="22"/>
          <w:szCs w:val="22"/>
        </w:rPr>
        <w:t>July 2022</w:t>
      </w:r>
    </w:p>
    <w:p w14:paraId="1D0D43DA" w14:textId="602B9E20" w:rsidR="00AB53E0" w:rsidRDefault="00AB53E0" w:rsidP="0031157A">
      <w:pPr>
        <w:pStyle w:val="paragraph"/>
        <w:numPr>
          <w:ilvl w:val="0"/>
          <w:numId w:val="6"/>
        </w:numPr>
        <w:spacing w:before="0" w:beforeAutospacing="0" w:after="0" w:afterAutospacing="0"/>
        <w:ind w:left="720" w:hanging="720"/>
        <w:textAlignment w:val="baseline"/>
        <w:rPr>
          <w:rFonts w:asciiTheme="minorHAnsi" w:hAnsiTheme="minorHAnsi" w:cstheme="minorHAnsi"/>
          <w:sz w:val="22"/>
          <w:szCs w:val="22"/>
        </w:rPr>
      </w:pPr>
      <w:r w:rsidRPr="00C14C29">
        <w:rPr>
          <w:rFonts w:asciiTheme="minorHAnsi" w:hAnsiTheme="minorHAnsi" w:cstheme="minorHAnsi"/>
          <w:i/>
          <w:iCs/>
          <w:sz w:val="22"/>
          <w:szCs w:val="22"/>
        </w:rPr>
        <w:lastRenderedPageBreak/>
        <w:t>Just In Time Course Design</w:t>
      </w:r>
      <w:r w:rsidRPr="00C14C29">
        <w:rPr>
          <w:rFonts w:asciiTheme="minorHAnsi" w:hAnsiTheme="minorHAnsi" w:cstheme="minorHAnsi"/>
          <w:sz w:val="22"/>
          <w:szCs w:val="22"/>
        </w:rPr>
        <w:t>, October 2021</w:t>
      </w:r>
    </w:p>
    <w:p w14:paraId="0E8C93DA" w14:textId="53C0E70F" w:rsidR="00AD631D" w:rsidRPr="00AD631D" w:rsidRDefault="00AD631D" w:rsidP="005773BF">
      <w:pPr>
        <w:pStyle w:val="paragraph"/>
        <w:spacing w:before="0" w:beforeAutospacing="0" w:after="0" w:afterAutospacing="0"/>
        <w:ind w:left="720" w:hanging="720"/>
        <w:textAlignment w:val="baseline"/>
        <w:rPr>
          <w:rFonts w:asciiTheme="minorHAnsi" w:hAnsiTheme="minorHAnsi" w:cstheme="minorHAnsi"/>
          <w:sz w:val="22"/>
          <w:szCs w:val="22"/>
        </w:rPr>
      </w:pPr>
      <w:r>
        <w:rPr>
          <w:rFonts w:asciiTheme="minorHAnsi" w:hAnsiTheme="minorHAnsi" w:cstheme="minorHAnsi"/>
          <w:sz w:val="22"/>
          <w:szCs w:val="22"/>
        </w:rPr>
        <w:t xml:space="preserve">2024 </w:t>
      </w:r>
      <w:r w:rsidR="007620FB">
        <w:rPr>
          <w:rFonts w:asciiTheme="minorHAnsi" w:hAnsiTheme="minorHAnsi" w:cstheme="minorHAnsi"/>
          <w:sz w:val="22"/>
          <w:szCs w:val="22"/>
        </w:rPr>
        <w:t xml:space="preserve">The </w:t>
      </w:r>
      <w:r>
        <w:rPr>
          <w:rFonts w:asciiTheme="minorHAnsi" w:hAnsiTheme="minorHAnsi" w:cstheme="minorHAnsi"/>
          <w:sz w:val="22"/>
          <w:szCs w:val="22"/>
        </w:rPr>
        <w:t>Academy of Teaching Conference</w:t>
      </w:r>
      <w:r w:rsidR="00600FAB">
        <w:rPr>
          <w:rFonts w:asciiTheme="minorHAnsi" w:hAnsiTheme="minorHAnsi" w:cstheme="minorHAnsi"/>
          <w:sz w:val="22"/>
          <w:szCs w:val="22"/>
        </w:rPr>
        <w:t xml:space="preserve"> on Excellence in Teaching and Learning 2024</w:t>
      </w:r>
      <w:r w:rsidR="0077459A">
        <w:rPr>
          <w:rFonts w:asciiTheme="minorHAnsi" w:hAnsiTheme="minorHAnsi" w:cstheme="minorHAnsi"/>
          <w:sz w:val="22"/>
          <w:szCs w:val="22"/>
        </w:rPr>
        <w:t xml:space="preserve">, </w:t>
      </w:r>
      <w:r w:rsidR="00CC7BB9" w:rsidRPr="00CC7BB9">
        <w:rPr>
          <w:rFonts w:asciiTheme="minorHAnsi" w:hAnsiTheme="minorHAnsi" w:cstheme="minorHAnsi"/>
          <w:i/>
          <w:iCs/>
          <w:sz w:val="22"/>
          <w:szCs w:val="22"/>
        </w:rPr>
        <w:t>Celebrating Creativity in the Classroom</w:t>
      </w:r>
      <w:r w:rsidR="00CC7BB9">
        <w:rPr>
          <w:rFonts w:asciiTheme="minorHAnsi" w:hAnsiTheme="minorHAnsi" w:cstheme="minorHAnsi"/>
          <w:sz w:val="22"/>
          <w:szCs w:val="22"/>
        </w:rPr>
        <w:t xml:space="preserve">, </w:t>
      </w:r>
      <w:r w:rsidR="0077459A">
        <w:rPr>
          <w:rFonts w:asciiTheme="minorHAnsi" w:hAnsiTheme="minorHAnsi" w:cstheme="minorHAnsi"/>
          <w:sz w:val="22"/>
          <w:szCs w:val="22"/>
        </w:rPr>
        <w:t>The Ohio State University. May 7, 2024</w:t>
      </w:r>
    </w:p>
    <w:p w14:paraId="31CD9E83" w14:textId="77777777" w:rsidR="00B11B25" w:rsidRPr="00C14C29" w:rsidRDefault="00B11B25" w:rsidP="00CB3A21">
      <w:pPr>
        <w:pStyle w:val="paragraph"/>
        <w:spacing w:before="0" w:beforeAutospacing="0" w:after="0" w:afterAutospacing="0"/>
        <w:ind w:left="720" w:hanging="720"/>
        <w:textAlignment w:val="baseline"/>
        <w:rPr>
          <w:rStyle w:val="normaltextrun"/>
          <w:rFonts w:asciiTheme="minorHAnsi" w:hAnsiTheme="minorHAnsi" w:cstheme="minorHAnsi"/>
          <w:sz w:val="22"/>
          <w:szCs w:val="22"/>
        </w:rPr>
      </w:pPr>
      <w:r w:rsidRPr="00C14C29">
        <w:rPr>
          <w:rStyle w:val="normaltextrun"/>
          <w:rFonts w:asciiTheme="minorHAnsi" w:hAnsiTheme="minorHAnsi" w:cstheme="minorHAnsi"/>
          <w:sz w:val="22"/>
          <w:szCs w:val="22"/>
        </w:rPr>
        <w:t>2023 National Conference on Diversity, Race &amp; Learning | Office of Diversity and Inclusion, The Ohio State University. May 1 – 2, 2023</w:t>
      </w:r>
    </w:p>
    <w:p w14:paraId="1E2CA549" w14:textId="711A628A" w:rsidR="00B11B25" w:rsidRPr="00C14C29" w:rsidRDefault="00B11B25" w:rsidP="00505BFB">
      <w:pPr>
        <w:spacing w:after="0" w:line="240" w:lineRule="auto"/>
        <w:ind w:left="720" w:hanging="720"/>
        <w:rPr>
          <w:rFonts w:cstheme="minorHAnsi"/>
        </w:rPr>
      </w:pPr>
      <w:r w:rsidRPr="00C14C29">
        <w:rPr>
          <w:rFonts w:cstheme="minorHAnsi"/>
        </w:rPr>
        <w:t>REACH Suicide Training,</w:t>
      </w:r>
      <w:r w:rsidR="00CB3A21">
        <w:rPr>
          <w:rFonts w:cstheme="minorHAnsi"/>
        </w:rPr>
        <w:t xml:space="preserve"> </w:t>
      </w:r>
      <w:r w:rsidRPr="00C14C29">
        <w:rPr>
          <w:rFonts w:cstheme="minorHAnsi"/>
        </w:rPr>
        <w:t>2021 &amp; 2022</w:t>
      </w:r>
    </w:p>
    <w:p w14:paraId="11290551" w14:textId="77777777" w:rsidR="00C10BDC" w:rsidRPr="00C14C29" w:rsidRDefault="00C10BDC" w:rsidP="00C10BDC">
      <w:pPr>
        <w:spacing w:after="0" w:line="240" w:lineRule="auto"/>
        <w:ind w:left="720" w:hanging="720"/>
        <w:rPr>
          <w:rFonts w:cstheme="minorHAnsi"/>
        </w:rPr>
      </w:pPr>
    </w:p>
    <w:p w14:paraId="6DBDB5FC" w14:textId="3A6C3687" w:rsidR="00C10BDC" w:rsidRPr="003E63F5" w:rsidRDefault="00C10BDC" w:rsidP="00C10BDC">
      <w:pPr>
        <w:pBdr>
          <w:bottom w:val="single" w:sz="8" w:space="1" w:color="auto"/>
        </w:pBdr>
        <w:spacing w:after="0" w:line="240" w:lineRule="auto"/>
        <w:rPr>
          <w:rFonts w:eastAsia="Calibri" w:cstheme="minorHAnsi"/>
          <w:b/>
          <w:bCs/>
          <w:caps/>
        </w:rPr>
      </w:pPr>
      <w:r w:rsidRPr="003E63F5">
        <w:rPr>
          <w:rFonts w:cstheme="minorHAnsi"/>
          <w:b/>
          <w:bCs/>
        </w:rPr>
        <w:t>MEMBERSHIPS</w:t>
      </w:r>
    </w:p>
    <w:p w14:paraId="46C12B35" w14:textId="5C640296" w:rsidR="00370B27" w:rsidRDefault="00370B27" w:rsidP="00C10BDC">
      <w:pPr>
        <w:spacing w:after="0" w:line="240" w:lineRule="auto"/>
        <w:ind w:left="720" w:hanging="720"/>
        <w:rPr>
          <w:rFonts w:cstheme="minorHAnsi"/>
        </w:rPr>
      </w:pPr>
      <w:r>
        <w:rPr>
          <w:rFonts w:cstheme="minorHAnsi"/>
        </w:rPr>
        <w:t>S.T.E.A.M. Factory, The Ohio State University</w:t>
      </w:r>
    </w:p>
    <w:p w14:paraId="64D598F2" w14:textId="18FD415C" w:rsidR="00E66AB5" w:rsidRDefault="00E66AB5" w:rsidP="00C10BDC">
      <w:pPr>
        <w:spacing w:after="0" w:line="240" w:lineRule="auto"/>
        <w:ind w:left="720" w:hanging="720"/>
        <w:rPr>
          <w:rFonts w:cstheme="minorHAnsi"/>
        </w:rPr>
      </w:pPr>
      <w:r w:rsidRPr="003E63F5">
        <w:rPr>
          <w:rFonts w:cstheme="minorHAnsi"/>
        </w:rPr>
        <w:t>College Art Association</w:t>
      </w:r>
    </w:p>
    <w:p w14:paraId="03A857EC" w14:textId="7FA2DD67" w:rsidR="00FB6A57" w:rsidRPr="003E63F5" w:rsidRDefault="00FB6A57" w:rsidP="00FB6A57">
      <w:pPr>
        <w:spacing w:after="0" w:line="240" w:lineRule="auto"/>
        <w:rPr>
          <w:rFonts w:cstheme="minorHAnsi"/>
        </w:rPr>
      </w:pPr>
      <w:r>
        <w:rPr>
          <w:rFonts w:cstheme="minorHAnsi"/>
        </w:rPr>
        <w:t>The Alliance for the Arts in Research Universities (a2ru)</w:t>
      </w:r>
    </w:p>
    <w:p w14:paraId="5A3F0B46" w14:textId="2012DEAB" w:rsidR="00065105" w:rsidRPr="003E63F5" w:rsidRDefault="00E66AB5" w:rsidP="00C10BDC">
      <w:pPr>
        <w:spacing w:after="0" w:line="240" w:lineRule="auto"/>
        <w:ind w:left="720" w:hanging="720"/>
        <w:rPr>
          <w:rFonts w:cstheme="minorHAnsi"/>
        </w:rPr>
      </w:pPr>
      <w:r w:rsidRPr="003E63F5">
        <w:rPr>
          <w:rFonts w:cstheme="minorHAnsi"/>
        </w:rPr>
        <w:t>National Art Education Association</w:t>
      </w:r>
    </w:p>
    <w:p w14:paraId="2C289940" w14:textId="747E347C" w:rsidR="008F74B7" w:rsidRDefault="008F74B7" w:rsidP="00505BFB">
      <w:pPr>
        <w:spacing w:after="0" w:line="240" w:lineRule="auto"/>
        <w:ind w:left="720"/>
        <w:rPr>
          <w:rFonts w:cstheme="minorHAnsi"/>
        </w:rPr>
      </w:pPr>
      <w:r>
        <w:rPr>
          <w:rFonts w:cstheme="minorHAnsi"/>
        </w:rPr>
        <w:t>Virginia Art Education Association</w:t>
      </w:r>
    </w:p>
    <w:p w14:paraId="12E69812" w14:textId="5061FBF1" w:rsidR="008F74B7" w:rsidRDefault="005A5A22" w:rsidP="00505BFB">
      <w:pPr>
        <w:spacing w:after="0" w:line="240" w:lineRule="auto"/>
        <w:ind w:left="720"/>
        <w:rPr>
          <w:rFonts w:cstheme="minorHAnsi"/>
        </w:rPr>
      </w:pPr>
      <w:r>
        <w:rPr>
          <w:rFonts w:cstheme="minorHAnsi"/>
        </w:rPr>
        <w:t>Coalition for Feminisms in Art Education</w:t>
      </w:r>
    </w:p>
    <w:p w14:paraId="79B291A7" w14:textId="3283A35D" w:rsidR="005A5A22" w:rsidRDefault="005A5A22" w:rsidP="00505BFB">
      <w:pPr>
        <w:spacing w:after="0" w:line="240" w:lineRule="auto"/>
        <w:ind w:left="720"/>
        <w:rPr>
          <w:rFonts w:cstheme="minorHAnsi"/>
        </w:rPr>
      </w:pPr>
      <w:r>
        <w:rPr>
          <w:rFonts w:cstheme="minorHAnsi"/>
        </w:rPr>
        <w:t>Seminar for Research in Art Education</w:t>
      </w:r>
    </w:p>
    <w:p w14:paraId="754EE9A9" w14:textId="30B7B40C" w:rsidR="00AD0E12" w:rsidRPr="003E63F5" w:rsidRDefault="005A5A22" w:rsidP="00A912F3">
      <w:pPr>
        <w:spacing w:after="0" w:line="240" w:lineRule="auto"/>
        <w:ind w:left="720"/>
        <w:rPr>
          <w:rFonts w:cstheme="minorHAnsi"/>
        </w:rPr>
      </w:pPr>
      <w:r>
        <w:rPr>
          <w:rFonts w:cstheme="minorHAnsi"/>
        </w:rPr>
        <w:t>Disability Studies in Art Education</w:t>
      </w:r>
    </w:p>
    <w:sectPr w:rsidR="00AD0E12" w:rsidRPr="003E63F5" w:rsidSect="00B93AE0">
      <w:footerReference w:type="default" r:id="rId16"/>
      <w:headerReference w:type="first" r:id="rId17"/>
      <w:footerReference w:type="first" r:id="rId18"/>
      <w:pgSz w:w="12240" w:h="15840"/>
      <w:pgMar w:top="1440" w:right="1260" w:bottom="900" w:left="1260" w:header="720" w:footer="8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E08B8" w14:textId="77777777" w:rsidR="00ED25F8" w:rsidRDefault="00ED25F8" w:rsidP="00D264CC">
      <w:pPr>
        <w:spacing w:after="0" w:line="240" w:lineRule="auto"/>
      </w:pPr>
      <w:r>
        <w:separator/>
      </w:r>
    </w:p>
  </w:endnote>
  <w:endnote w:type="continuationSeparator" w:id="0">
    <w:p w14:paraId="300DE56C" w14:textId="77777777" w:rsidR="00ED25F8" w:rsidRDefault="00ED25F8" w:rsidP="00D2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charset w:val="00"/>
    <w:family w:val="auto"/>
    <w:pitch w:val="variable"/>
    <w:sig w:usb0="A00002FF" w:usb1="5000205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Trajan Pro">
    <w:altName w:val="Cambria"/>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621031"/>
      <w:docPartObj>
        <w:docPartGallery w:val="Page Numbers (Bottom of Page)"/>
        <w:docPartUnique/>
      </w:docPartObj>
    </w:sdtPr>
    <w:sdtEndPr>
      <w:rPr>
        <w:noProof/>
      </w:rPr>
    </w:sdtEndPr>
    <w:sdtContent>
      <w:p w14:paraId="309550D1" w14:textId="77777777" w:rsidR="00D264CC" w:rsidRDefault="00D264CC">
        <w:pPr>
          <w:pStyle w:val="Footer"/>
          <w:jc w:val="right"/>
        </w:pPr>
        <w:r>
          <w:fldChar w:fldCharType="begin"/>
        </w:r>
        <w:r>
          <w:instrText xml:space="preserve"> PAGE   \* MERGEFORMAT </w:instrText>
        </w:r>
        <w:r>
          <w:fldChar w:fldCharType="separate"/>
        </w:r>
        <w:r w:rsidR="000044D3">
          <w:rPr>
            <w:noProof/>
          </w:rPr>
          <w:t>2</w:t>
        </w:r>
        <w:r>
          <w:rPr>
            <w:noProof/>
          </w:rPr>
          <w:fldChar w:fldCharType="end"/>
        </w:r>
      </w:p>
    </w:sdtContent>
  </w:sdt>
  <w:p w14:paraId="516EAFB4" w14:textId="77777777" w:rsidR="0089661B" w:rsidRPr="009004E0" w:rsidRDefault="0089661B" w:rsidP="0089661B">
    <w:pPr>
      <w:spacing w:after="0" w:line="240" w:lineRule="auto"/>
      <w:jc w:val="right"/>
      <w:rPr>
        <w:rFonts w:ascii="Trajan Pro" w:hAnsi="Trajan Pro" w:cs="Arial"/>
        <w:sz w:val="18"/>
        <w:szCs w:val="18"/>
      </w:rPr>
    </w:pPr>
    <w:r>
      <w:tab/>
    </w:r>
    <w:r w:rsidRPr="009004E0">
      <w:rPr>
        <w:rFonts w:ascii="Trajan Pro" w:hAnsi="Trajan Pro" w:cs="Arial"/>
        <w:sz w:val="18"/>
        <w:szCs w:val="18"/>
      </w:rPr>
      <w:t>TAMRYN MCDERMOTT</w:t>
    </w:r>
  </w:p>
  <w:p w14:paraId="1E575D51" w14:textId="28FC52C2" w:rsidR="0089661B" w:rsidRPr="009004E0" w:rsidRDefault="00FB2A2D" w:rsidP="006C7393">
    <w:pPr>
      <w:spacing w:after="0" w:line="240" w:lineRule="auto"/>
      <w:jc w:val="right"/>
      <w:rPr>
        <w:rFonts w:ascii="Arial" w:hAnsi="Arial" w:cs="Arial"/>
        <w:sz w:val="18"/>
        <w:szCs w:val="18"/>
      </w:rPr>
    </w:pPr>
    <w:hyperlink r:id="rId1" w:history="1">
      <w:r w:rsidR="007A53C2" w:rsidRPr="00822279">
        <w:rPr>
          <w:rStyle w:val="Hyperlink"/>
          <w:rFonts w:ascii="Arial" w:hAnsi="Arial" w:cs="Arial"/>
          <w:sz w:val="18"/>
          <w:szCs w:val="18"/>
        </w:rPr>
        <w:t>tamrynmcdermott.com</w:t>
      </w:r>
    </w:hyperlink>
    <w:r w:rsidR="0089661B" w:rsidRPr="009004E0">
      <w:rPr>
        <w:rFonts w:ascii="Arial" w:hAnsi="Arial" w:cs="Arial"/>
        <w:sz w:val="18"/>
        <w:szCs w:val="18"/>
      </w:rPr>
      <w:t xml:space="preserve"> • </w:t>
    </w:r>
    <w:hyperlink r:id="rId2" w:history="1">
      <w:r w:rsidR="006C7393" w:rsidRPr="00230DDD">
        <w:rPr>
          <w:rStyle w:val="Hyperlink"/>
          <w:rFonts w:ascii="Arial" w:hAnsi="Arial" w:cs="Arial"/>
          <w:sz w:val="18"/>
          <w:szCs w:val="18"/>
        </w:rPr>
        <w:t>tamrynmcdermott@gmail.com</w:t>
      </w:r>
    </w:hyperlink>
    <w:r w:rsidR="006C7393">
      <w:rPr>
        <w:rFonts w:ascii="Arial" w:hAnsi="Arial" w:cs="Arial"/>
        <w:sz w:val="18"/>
        <w:szCs w:val="18"/>
      </w:rPr>
      <w:t xml:space="preserve"> </w:t>
    </w:r>
    <w:r w:rsidR="00BF7E20" w:rsidRPr="009004E0">
      <w:rPr>
        <w:rFonts w:ascii="Arial" w:hAnsi="Arial" w:cs="Arial"/>
        <w:sz w:val="18"/>
        <w:szCs w:val="18"/>
      </w:rPr>
      <w:t>• 703.628.9769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79B7" w14:textId="77777777" w:rsidR="001E6C6E" w:rsidRDefault="001E6C6E" w:rsidP="0089661B">
    <w:pPr>
      <w:spacing w:after="0" w:line="240" w:lineRule="auto"/>
      <w:jc w:val="right"/>
      <w:rPr>
        <w:rFonts w:ascii="Trajan Pro" w:hAnsi="Trajan Pro" w:cs="Arial"/>
        <w:sz w:val="18"/>
        <w:szCs w:val="18"/>
      </w:rPr>
    </w:pPr>
  </w:p>
  <w:p w14:paraId="709DD238" w14:textId="77777777" w:rsidR="0089661B" w:rsidRPr="009004E0" w:rsidRDefault="0089661B" w:rsidP="0089661B">
    <w:pPr>
      <w:spacing w:after="0" w:line="240" w:lineRule="auto"/>
      <w:jc w:val="right"/>
      <w:rPr>
        <w:rFonts w:ascii="Trajan Pro" w:hAnsi="Trajan Pro" w:cs="Arial"/>
        <w:sz w:val="18"/>
        <w:szCs w:val="18"/>
      </w:rPr>
    </w:pPr>
    <w:r w:rsidRPr="009004E0">
      <w:rPr>
        <w:rFonts w:ascii="Trajan Pro" w:hAnsi="Trajan Pro" w:cs="Arial"/>
        <w:sz w:val="18"/>
        <w:szCs w:val="18"/>
      </w:rPr>
      <w:t>TAMRYN MCDERMOTT</w:t>
    </w:r>
  </w:p>
  <w:p w14:paraId="71969C69" w14:textId="1C8926D1" w:rsidR="0089661B" w:rsidRDefault="00FB2A2D" w:rsidP="0089661B">
    <w:pPr>
      <w:spacing w:after="0" w:line="240" w:lineRule="auto"/>
      <w:jc w:val="right"/>
      <w:rPr>
        <w:rFonts w:ascii="Arial" w:hAnsi="Arial" w:cs="Arial"/>
        <w:sz w:val="18"/>
        <w:szCs w:val="18"/>
      </w:rPr>
    </w:pPr>
    <w:hyperlink r:id="rId1" w:history="1">
      <w:r w:rsidR="0089661B" w:rsidRPr="009004E0">
        <w:rPr>
          <w:rStyle w:val="Hyperlink"/>
          <w:rFonts w:ascii="Arial" w:hAnsi="Arial" w:cs="Arial"/>
          <w:color w:val="auto"/>
          <w:sz w:val="18"/>
          <w:szCs w:val="18"/>
          <w:u w:val="none"/>
        </w:rPr>
        <w:t>www.tamrynmcdermott.com</w:t>
      </w:r>
    </w:hyperlink>
    <w:r w:rsidR="0089661B" w:rsidRPr="009004E0">
      <w:rPr>
        <w:rFonts w:ascii="Arial" w:hAnsi="Arial" w:cs="Arial"/>
        <w:sz w:val="18"/>
        <w:szCs w:val="18"/>
      </w:rPr>
      <w:t xml:space="preserve"> • 703.628.9769 • </w:t>
    </w:r>
    <w:hyperlink r:id="rId2" w:history="1">
      <w:r w:rsidR="00A76D1F" w:rsidRPr="005561F9">
        <w:rPr>
          <w:rStyle w:val="Hyperlink"/>
          <w:rFonts w:ascii="Arial" w:hAnsi="Arial" w:cs="Arial"/>
          <w:sz w:val="18"/>
          <w:szCs w:val="18"/>
        </w:rPr>
        <w:t>mcdermott.233@osu.edu</w:t>
      </w:r>
    </w:hyperlink>
  </w:p>
  <w:p w14:paraId="598223A2" w14:textId="77777777" w:rsidR="0089661B" w:rsidRDefault="0089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D334" w14:textId="77777777" w:rsidR="00ED25F8" w:rsidRDefault="00ED25F8" w:rsidP="00D264CC">
      <w:pPr>
        <w:spacing w:after="0" w:line="240" w:lineRule="auto"/>
      </w:pPr>
      <w:r>
        <w:separator/>
      </w:r>
    </w:p>
  </w:footnote>
  <w:footnote w:type="continuationSeparator" w:id="0">
    <w:p w14:paraId="47B7CD09" w14:textId="77777777" w:rsidR="00ED25F8" w:rsidRDefault="00ED25F8" w:rsidP="00D26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CE2D1" w14:textId="4D78FF49" w:rsidR="00AA012F" w:rsidRPr="00D84BC0" w:rsidRDefault="00FB2A2D" w:rsidP="00AA012F">
    <w:pPr>
      <w:pStyle w:val="Header"/>
      <w:jc w:val="right"/>
      <w:rPr>
        <w:rFonts w:cstheme="minorHAnsi"/>
        <w:sz w:val="24"/>
        <w:szCs w:val="24"/>
      </w:rPr>
    </w:pPr>
    <w:sdt>
      <w:sdtPr>
        <w:rPr>
          <w:rFonts w:cstheme="minorHAnsi"/>
          <w:sz w:val="24"/>
          <w:szCs w:val="24"/>
        </w:rPr>
        <w:id w:val="-1784410696"/>
        <w:docPartObj>
          <w:docPartGallery w:val="Page Numbers (Margins)"/>
          <w:docPartUnique/>
        </w:docPartObj>
      </w:sdtPr>
      <w:sdtEndPr/>
      <w:sdtContent/>
    </w:sdt>
    <w:r w:rsidR="00EA79BC" w:rsidRPr="00D84BC0">
      <w:rPr>
        <w:rFonts w:cstheme="minorHAnsi"/>
        <w:sz w:val="24"/>
        <w:szCs w:val="24"/>
      </w:rPr>
      <w:t>TAMRYN MCDERMOTT</w:t>
    </w:r>
  </w:p>
  <w:p w14:paraId="61B52312" w14:textId="3C8C543D" w:rsidR="00C974A6" w:rsidRPr="00D84BC0" w:rsidRDefault="00FB2A2D" w:rsidP="00A20B64">
    <w:pPr>
      <w:pStyle w:val="Header"/>
      <w:jc w:val="right"/>
      <w:rPr>
        <w:rFonts w:cstheme="minorHAnsi"/>
        <w:sz w:val="20"/>
        <w:szCs w:val="20"/>
      </w:rPr>
    </w:pPr>
    <w:hyperlink r:id="rId1" w:history="1">
      <w:r w:rsidR="00A20B64" w:rsidRPr="00283713">
        <w:rPr>
          <w:rStyle w:val="Hyperlink"/>
          <w:rFonts w:cstheme="minorHAnsi"/>
          <w:sz w:val="20"/>
          <w:szCs w:val="20"/>
        </w:rPr>
        <w:t>tamrynmcdermott@gmail.com</w:t>
      </w:r>
    </w:hyperlink>
    <w:r w:rsidR="00A20B64">
      <w:rPr>
        <w:rFonts w:cstheme="minorHAnsi"/>
        <w:sz w:val="20"/>
        <w:szCs w:val="20"/>
      </w:rPr>
      <w:t xml:space="preserve"> </w:t>
    </w:r>
    <w:r w:rsidR="00C974A6" w:rsidRPr="00D84BC0">
      <w:rPr>
        <w:rFonts w:cstheme="minorHAnsi"/>
        <w:sz w:val="20"/>
        <w:szCs w:val="20"/>
      </w:rPr>
      <w:t xml:space="preserve"> – </w:t>
    </w:r>
    <w:hyperlink r:id="rId2" w:history="1">
      <w:r w:rsidR="00C974A6" w:rsidRPr="00D84BC0">
        <w:rPr>
          <w:rStyle w:val="Hyperlink"/>
          <w:rFonts w:cstheme="minorHAnsi"/>
          <w:sz w:val="20"/>
          <w:szCs w:val="20"/>
        </w:rPr>
        <w:t>tamrynmcdermott.com</w:t>
      </w:r>
    </w:hyperlink>
  </w:p>
  <w:p w14:paraId="61F9AF35" w14:textId="32C59A17" w:rsidR="00C974A6" w:rsidRPr="009776CB" w:rsidRDefault="00C974A6" w:rsidP="00EA79BC">
    <w:pPr>
      <w:pStyle w:val="Header"/>
      <w:jc w:val="right"/>
      <w:rPr>
        <w:rFonts w:ascii="Trajan Pro" w:hAnsi="Trajan Pro"/>
        <w:sz w:val="20"/>
        <w:szCs w:val="20"/>
      </w:rPr>
    </w:pPr>
    <w:r>
      <w:rPr>
        <w:rFonts w:ascii="Trajan Pro" w:hAnsi="Trajan Pro"/>
        <w:sz w:val="20"/>
        <w:szCs w:val="20"/>
      </w:rPr>
      <w:t xml:space="preserve"> </w:t>
    </w:r>
  </w:p>
  <w:p w14:paraId="3F33C7E8" w14:textId="77777777" w:rsidR="00C31D75" w:rsidRDefault="00C3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BE27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311951"/>
    <w:multiLevelType w:val="multilevel"/>
    <w:tmpl w:val="B8E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E74F9"/>
    <w:multiLevelType w:val="hybridMultilevel"/>
    <w:tmpl w:val="DEE6B5B8"/>
    <w:lvl w:ilvl="0" w:tplc="A0FC6756">
      <w:start w:val="1995"/>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C5AA3"/>
    <w:multiLevelType w:val="hybridMultilevel"/>
    <w:tmpl w:val="DD62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E7163"/>
    <w:multiLevelType w:val="hybridMultilevel"/>
    <w:tmpl w:val="6BC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B7443"/>
    <w:multiLevelType w:val="hybridMultilevel"/>
    <w:tmpl w:val="FF48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95E14"/>
    <w:multiLevelType w:val="hybridMultilevel"/>
    <w:tmpl w:val="D8E4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71480"/>
    <w:multiLevelType w:val="hybridMultilevel"/>
    <w:tmpl w:val="24042284"/>
    <w:lvl w:ilvl="0" w:tplc="EC983936">
      <w:start w:val="201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F92001B"/>
    <w:multiLevelType w:val="hybridMultilevel"/>
    <w:tmpl w:val="CD68C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781099"/>
    <w:multiLevelType w:val="hybridMultilevel"/>
    <w:tmpl w:val="DDBAE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7C0BCC"/>
    <w:multiLevelType w:val="hybridMultilevel"/>
    <w:tmpl w:val="4CC2FBA4"/>
    <w:lvl w:ilvl="0" w:tplc="3D2289C8">
      <w:start w:val="1995"/>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340657">
    <w:abstractNumId w:val="7"/>
  </w:num>
  <w:num w:numId="2" w16cid:durableId="977802212">
    <w:abstractNumId w:val="10"/>
  </w:num>
  <w:num w:numId="3" w16cid:durableId="1605990222">
    <w:abstractNumId w:val="2"/>
  </w:num>
  <w:num w:numId="4" w16cid:durableId="1624648356">
    <w:abstractNumId w:val="0"/>
  </w:num>
  <w:num w:numId="5" w16cid:durableId="450052962">
    <w:abstractNumId w:val="1"/>
  </w:num>
  <w:num w:numId="6" w16cid:durableId="1254509472">
    <w:abstractNumId w:val="8"/>
  </w:num>
  <w:num w:numId="7" w16cid:durableId="1031420050">
    <w:abstractNumId w:val="9"/>
  </w:num>
  <w:num w:numId="8" w16cid:durableId="216087537">
    <w:abstractNumId w:val="5"/>
  </w:num>
  <w:num w:numId="9" w16cid:durableId="1193223548">
    <w:abstractNumId w:val="4"/>
  </w:num>
  <w:num w:numId="10" w16cid:durableId="87695312">
    <w:abstractNumId w:val="3"/>
  </w:num>
  <w:num w:numId="11" w16cid:durableId="629019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63"/>
    <w:rsid w:val="0000061C"/>
    <w:rsid w:val="00002BF2"/>
    <w:rsid w:val="000044D3"/>
    <w:rsid w:val="00004C93"/>
    <w:rsid w:val="00005DF9"/>
    <w:rsid w:val="00012AE4"/>
    <w:rsid w:val="00014235"/>
    <w:rsid w:val="00021F7A"/>
    <w:rsid w:val="00023050"/>
    <w:rsid w:val="00027167"/>
    <w:rsid w:val="00031E42"/>
    <w:rsid w:val="000341C4"/>
    <w:rsid w:val="000355EA"/>
    <w:rsid w:val="00035AE4"/>
    <w:rsid w:val="00035F93"/>
    <w:rsid w:val="000363A7"/>
    <w:rsid w:val="00037C1E"/>
    <w:rsid w:val="00040261"/>
    <w:rsid w:val="000402A5"/>
    <w:rsid w:val="00040E47"/>
    <w:rsid w:val="00042CFC"/>
    <w:rsid w:val="000551A5"/>
    <w:rsid w:val="00061E7C"/>
    <w:rsid w:val="00064D1B"/>
    <w:rsid w:val="00065105"/>
    <w:rsid w:val="00065B00"/>
    <w:rsid w:val="00070E2C"/>
    <w:rsid w:val="00073603"/>
    <w:rsid w:val="00075AEB"/>
    <w:rsid w:val="00084CB0"/>
    <w:rsid w:val="00085650"/>
    <w:rsid w:val="000856D0"/>
    <w:rsid w:val="00087C0F"/>
    <w:rsid w:val="000902CC"/>
    <w:rsid w:val="0009188F"/>
    <w:rsid w:val="000951B6"/>
    <w:rsid w:val="00095EE9"/>
    <w:rsid w:val="000A2522"/>
    <w:rsid w:val="000B0AB9"/>
    <w:rsid w:val="000B0D1F"/>
    <w:rsid w:val="000B1DC7"/>
    <w:rsid w:val="000B1F9B"/>
    <w:rsid w:val="000B4241"/>
    <w:rsid w:val="000B45DC"/>
    <w:rsid w:val="000C3B9A"/>
    <w:rsid w:val="000D08E6"/>
    <w:rsid w:val="000D360D"/>
    <w:rsid w:val="000D68A4"/>
    <w:rsid w:val="000D716E"/>
    <w:rsid w:val="000D7DAD"/>
    <w:rsid w:val="000E76F2"/>
    <w:rsid w:val="000F10BE"/>
    <w:rsid w:val="000F23E6"/>
    <w:rsid w:val="000F2AE8"/>
    <w:rsid w:val="000F2D8C"/>
    <w:rsid w:val="000F339E"/>
    <w:rsid w:val="000F611A"/>
    <w:rsid w:val="000F6E3E"/>
    <w:rsid w:val="00102552"/>
    <w:rsid w:val="001050C4"/>
    <w:rsid w:val="00110557"/>
    <w:rsid w:val="001142D7"/>
    <w:rsid w:val="00116057"/>
    <w:rsid w:val="001206B2"/>
    <w:rsid w:val="0012198A"/>
    <w:rsid w:val="00123B0D"/>
    <w:rsid w:val="00127781"/>
    <w:rsid w:val="00130B66"/>
    <w:rsid w:val="001311C7"/>
    <w:rsid w:val="001334CD"/>
    <w:rsid w:val="00137B40"/>
    <w:rsid w:val="001422F8"/>
    <w:rsid w:val="0014324A"/>
    <w:rsid w:val="00146646"/>
    <w:rsid w:val="001477C7"/>
    <w:rsid w:val="00152F2B"/>
    <w:rsid w:val="00157345"/>
    <w:rsid w:val="001621AD"/>
    <w:rsid w:val="00162BFB"/>
    <w:rsid w:val="0016702E"/>
    <w:rsid w:val="0016754A"/>
    <w:rsid w:val="0016776D"/>
    <w:rsid w:val="0017016B"/>
    <w:rsid w:val="00170FDC"/>
    <w:rsid w:val="001727DB"/>
    <w:rsid w:val="00182767"/>
    <w:rsid w:val="00184C26"/>
    <w:rsid w:val="00185ABE"/>
    <w:rsid w:val="00186AAA"/>
    <w:rsid w:val="00187604"/>
    <w:rsid w:val="00191854"/>
    <w:rsid w:val="001A1E11"/>
    <w:rsid w:val="001A345B"/>
    <w:rsid w:val="001A449C"/>
    <w:rsid w:val="001A517B"/>
    <w:rsid w:val="001C0AAB"/>
    <w:rsid w:val="001C527A"/>
    <w:rsid w:val="001D1F9E"/>
    <w:rsid w:val="001D3E18"/>
    <w:rsid w:val="001D62BB"/>
    <w:rsid w:val="001E1CC9"/>
    <w:rsid w:val="001E2F45"/>
    <w:rsid w:val="001E346A"/>
    <w:rsid w:val="001E3D0F"/>
    <w:rsid w:val="001E6C6E"/>
    <w:rsid w:val="001F2805"/>
    <w:rsid w:val="001F4D96"/>
    <w:rsid w:val="001F64FE"/>
    <w:rsid w:val="002010AF"/>
    <w:rsid w:val="00201541"/>
    <w:rsid w:val="002044FB"/>
    <w:rsid w:val="00205DC6"/>
    <w:rsid w:val="002123B2"/>
    <w:rsid w:val="00212B90"/>
    <w:rsid w:val="002132C9"/>
    <w:rsid w:val="00213804"/>
    <w:rsid w:val="00213B99"/>
    <w:rsid w:val="002157C2"/>
    <w:rsid w:val="00215A41"/>
    <w:rsid w:val="002203D1"/>
    <w:rsid w:val="00225D72"/>
    <w:rsid w:val="00230A2E"/>
    <w:rsid w:val="00235279"/>
    <w:rsid w:val="00235611"/>
    <w:rsid w:val="00241FCA"/>
    <w:rsid w:val="00251447"/>
    <w:rsid w:val="00252358"/>
    <w:rsid w:val="00255833"/>
    <w:rsid w:val="002566DD"/>
    <w:rsid w:val="00256889"/>
    <w:rsid w:val="00257426"/>
    <w:rsid w:val="00261974"/>
    <w:rsid w:val="00261ED9"/>
    <w:rsid w:val="0026786E"/>
    <w:rsid w:val="00274B4F"/>
    <w:rsid w:val="00275971"/>
    <w:rsid w:val="00282645"/>
    <w:rsid w:val="00282AAA"/>
    <w:rsid w:val="00283165"/>
    <w:rsid w:val="00285304"/>
    <w:rsid w:val="002855E4"/>
    <w:rsid w:val="00286DA7"/>
    <w:rsid w:val="002936AC"/>
    <w:rsid w:val="002936CB"/>
    <w:rsid w:val="00294F16"/>
    <w:rsid w:val="002A06B8"/>
    <w:rsid w:val="002A3CA6"/>
    <w:rsid w:val="002B2DC0"/>
    <w:rsid w:val="002B43B8"/>
    <w:rsid w:val="002B6654"/>
    <w:rsid w:val="002B7130"/>
    <w:rsid w:val="002B7E77"/>
    <w:rsid w:val="002C1DF0"/>
    <w:rsid w:val="002C4D58"/>
    <w:rsid w:val="002C7C1E"/>
    <w:rsid w:val="002D517A"/>
    <w:rsid w:val="002D6BB4"/>
    <w:rsid w:val="002E00BE"/>
    <w:rsid w:val="002E0FDD"/>
    <w:rsid w:val="002E2741"/>
    <w:rsid w:val="002E5535"/>
    <w:rsid w:val="002E7788"/>
    <w:rsid w:val="002F0241"/>
    <w:rsid w:val="002F322E"/>
    <w:rsid w:val="002F37CE"/>
    <w:rsid w:val="0030223F"/>
    <w:rsid w:val="003127E7"/>
    <w:rsid w:val="00314A55"/>
    <w:rsid w:val="003224B1"/>
    <w:rsid w:val="003237F6"/>
    <w:rsid w:val="00324E55"/>
    <w:rsid w:val="00330EFF"/>
    <w:rsid w:val="00332C7F"/>
    <w:rsid w:val="003351B5"/>
    <w:rsid w:val="003403C4"/>
    <w:rsid w:val="0034265D"/>
    <w:rsid w:val="003432A6"/>
    <w:rsid w:val="00344FBE"/>
    <w:rsid w:val="00346CB6"/>
    <w:rsid w:val="00350038"/>
    <w:rsid w:val="00350F6F"/>
    <w:rsid w:val="0035309A"/>
    <w:rsid w:val="003536C3"/>
    <w:rsid w:val="0035370A"/>
    <w:rsid w:val="00355ABC"/>
    <w:rsid w:val="00357408"/>
    <w:rsid w:val="00357ECF"/>
    <w:rsid w:val="00363274"/>
    <w:rsid w:val="00365642"/>
    <w:rsid w:val="00370B27"/>
    <w:rsid w:val="003716BD"/>
    <w:rsid w:val="00374A39"/>
    <w:rsid w:val="00380E24"/>
    <w:rsid w:val="0038119F"/>
    <w:rsid w:val="00384E5A"/>
    <w:rsid w:val="003852CA"/>
    <w:rsid w:val="0039436C"/>
    <w:rsid w:val="00395274"/>
    <w:rsid w:val="003973EA"/>
    <w:rsid w:val="003A1DF6"/>
    <w:rsid w:val="003A28CA"/>
    <w:rsid w:val="003B4694"/>
    <w:rsid w:val="003B5D81"/>
    <w:rsid w:val="003C08ED"/>
    <w:rsid w:val="003C2D8F"/>
    <w:rsid w:val="003C32A7"/>
    <w:rsid w:val="003C5C44"/>
    <w:rsid w:val="003D00DF"/>
    <w:rsid w:val="003D33D6"/>
    <w:rsid w:val="003D4FC2"/>
    <w:rsid w:val="003E1072"/>
    <w:rsid w:val="003E1537"/>
    <w:rsid w:val="003E1DDB"/>
    <w:rsid w:val="003E207A"/>
    <w:rsid w:val="003E63F5"/>
    <w:rsid w:val="003E6462"/>
    <w:rsid w:val="003E7D6A"/>
    <w:rsid w:val="003F0BF1"/>
    <w:rsid w:val="003F1628"/>
    <w:rsid w:val="004013CB"/>
    <w:rsid w:val="00410399"/>
    <w:rsid w:val="00410FB3"/>
    <w:rsid w:val="004167C6"/>
    <w:rsid w:val="00416CB3"/>
    <w:rsid w:val="004210E6"/>
    <w:rsid w:val="00422D59"/>
    <w:rsid w:val="004234FD"/>
    <w:rsid w:val="0042632F"/>
    <w:rsid w:val="004264F0"/>
    <w:rsid w:val="00426D3D"/>
    <w:rsid w:val="0042745B"/>
    <w:rsid w:val="00432F15"/>
    <w:rsid w:val="00437325"/>
    <w:rsid w:val="0044548B"/>
    <w:rsid w:val="004456E3"/>
    <w:rsid w:val="00446AA8"/>
    <w:rsid w:val="00446B60"/>
    <w:rsid w:val="00450038"/>
    <w:rsid w:val="00452363"/>
    <w:rsid w:val="00452646"/>
    <w:rsid w:val="00456122"/>
    <w:rsid w:val="0046109D"/>
    <w:rsid w:val="00461FE6"/>
    <w:rsid w:val="00465855"/>
    <w:rsid w:val="0047371A"/>
    <w:rsid w:val="004821A2"/>
    <w:rsid w:val="0048381A"/>
    <w:rsid w:val="00483912"/>
    <w:rsid w:val="00485E58"/>
    <w:rsid w:val="004938F3"/>
    <w:rsid w:val="004943DB"/>
    <w:rsid w:val="00497644"/>
    <w:rsid w:val="004A03E4"/>
    <w:rsid w:val="004A1D49"/>
    <w:rsid w:val="004A4719"/>
    <w:rsid w:val="004A71E6"/>
    <w:rsid w:val="004A7298"/>
    <w:rsid w:val="004A7EB4"/>
    <w:rsid w:val="004B0F11"/>
    <w:rsid w:val="004B2325"/>
    <w:rsid w:val="004C3D2F"/>
    <w:rsid w:val="004C6FD8"/>
    <w:rsid w:val="004D63F8"/>
    <w:rsid w:val="004D6BD1"/>
    <w:rsid w:val="004E0213"/>
    <w:rsid w:val="004E0547"/>
    <w:rsid w:val="004E1784"/>
    <w:rsid w:val="004E3479"/>
    <w:rsid w:val="004E5A20"/>
    <w:rsid w:val="004F05A2"/>
    <w:rsid w:val="004F384A"/>
    <w:rsid w:val="004F4017"/>
    <w:rsid w:val="004F4A5A"/>
    <w:rsid w:val="004F6053"/>
    <w:rsid w:val="00504EB9"/>
    <w:rsid w:val="00505BFB"/>
    <w:rsid w:val="00505CBC"/>
    <w:rsid w:val="0050757D"/>
    <w:rsid w:val="005142F9"/>
    <w:rsid w:val="00515AB3"/>
    <w:rsid w:val="00515C0A"/>
    <w:rsid w:val="005200E3"/>
    <w:rsid w:val="0052015D"/>
    <w:rsid w:val="005235F6"/>
    <w:rsid w:val="0052473A"/>
    <w:rsid w:val="005251A7"/>
    <w:rsid w:val="00526349"/>
    <w:rsid w:val="00526885"/>
    <w:rsid w:val="00530271"/>
    <w:rsid w:val="00533116"/>
    <w:rsid w:val="0053409F"/>
    <w:rsid w:val="00535D13"/>
    <w:rsid w:val="00540238"/>
    <w:rsid w:val="005408EE"/>
    <w:rsid w:val="00541206"/>
    <w:rsid w:val="00542770"/>
    <w:rsid w:val="005428F6"/>
    <w:rsid w:val="005439A2"/>
    <w:rsid w:val="005505BB"/>
    <w:rsid w:val="00550A37"/>
    <w:rsid w:val="00550BEF"/>
    <w:rsid w:val="00551C16"/>
    <w:rsid w:val="00554413"/>
    <w:rsid w:val="0055597C"/>
    <w:rsid w:val="00557A42"/>
    <w:rsid w:val="00563688"/>
    <w:rsid w:val="005641FF"/>
    <w:rsid w:val="0056606F"/>
    <w:rsid w:val="00566B21"/>
    <w:rsid w:val="00567168"/>
    <w:rsid w:val="00567697"/>
    <w:rsid w:val="005713C7"/>
    <w:rsid w:val="00576DD9"/>
    <w:rsid w:val="005773BF"/>
    <w:rsid w:val="00577559"/>
    <w:rsid w:val="005801BB"/>
    <w:rsid w:val="005810B4"/>
    <w:rsid w:val="005851E2"/>
    <w:rsid w:val="005903B5"/>
    <w:rsid w:val="00596441"/>
    <w:rsid w:val="005A102F"/>
    <w:rsid w:val="005A5A22"/>
    <w:rsid w:val="005C3C18"/>
    <w:rsid w:val="005C43B3"/>
    <w:rsid w:val="005C4DD8"/>
    <w:rsid w:val="005C755C"/>
    <w:rsid w:val="005D35B3"/>
    <w:rsid w:val="005D40C2"/>
    <w:rsid w:val="005E0698"/>
    <w:rsid w:val="005E0F32"/>
    <w:rsid w:val="005E1F2A"/>
    <w:rsid w:val="005E401C"/>
    <w:rsid w:val="005E4911"/>
    <w:rsid w:val="005E4FE0"/>
    <w:rsid w:val="005E6056"/>
    <w:rsid w:val="005E6D83"/>
    <w:rsid w:val="005F253A"/>
    <w:rsid w:val="00600FAB"/>
    <w:rsid w:val="006010CA"/>
    <w:rsid w:val="00604989"/>
    <w:rsid w:val="00606EF9"/>
    <w:rsid w:val="006076CD"/>
    <w:rsid w:val="00611AD4"/>
    <w:rsid w:val="00616486"/>
    <w:rsid w:val="00617283"/>
    <w:rsid w:val="006302AE"/>
    <w:rsid w:val="0063125E"/>
    <w:rsid w:val="006338CF"/>
    <w:rsid w:val="0063668F"/>
    <w:rsid w:val="00637290"/>
    <w:rsid w:val="00641C67"/>
    <w:rsid w:val="006444AD"/>
    <w:rsid w:val="00644629"/>
    <w:rsid w:val="00645CD1"/>
    <w:rsid w:val="00646B06"/>
    <w:rsid w:val="00646E6D"/>
    <w:rsid w:val="006542B7"/>
    <w:rsid w:val="00654CE3"/>
    <w:rsid w:val="00655E33"/>
    <w:rsid w:val="00657B7C"/>
    <w:rsid w:val="00661CE7"/>
    <w:rsid w:val="006656C0"/>
    <w:rsid w:val="0067275C"/>
    <w:rsid w:val="00674577"/>
    <w:rsid w:val="00677FCD"/>
    <w:rsid w:val="006813BE"/>
    <w:rsid w:val="00682344"/>
    <w:rsid w:val="00683A25"/>
    <w:rsid w:val="00685D57"/>
    <w:rsid w:val="00685FFC"/>
    <w:rsid w:val="00690668"/>
    <w:rsid w:val="006911E7"/>
    <w:rsid w:val="0069189C"/>
    <w:rsid w:val="00693B81"/>
    <w:rsid w:val="00695C5D"/>
    <w:rsid w:val="006A1212"/>
    <w:rsid w:val="006A5436"/>
    <w:rsid w:val="006A6971"/>
    <w:rsid w:val="006B0EB4"/>
    <w:rsid w:val="006B2FBF"/>
    <w:rsid w:val="006B483F"/>
    <w:rsid w:val="006B54CC"/>
    <w:rsid w:val="006B5717"/>
    <w:rsid w:val="006B6B91"/>
    <w:rsid w:val="006C1389"/>
    <w:rsid w:val="006C5EF5"/>
    <w:rsid w:val="006C7393"/>
    <w:rsid w:val="006D0461"/>
    <w:rsid w:val="006E1316"/>
    <w:rsid w:val="006E5A72"/>
    <w:rsid w:val="006F24FC"/>
    <w:rsid w:val="006F28CA"/>
    <w:rsid w:val="006F6B58"/>
    <w:rsid w:val="007077E4"/>
    <w:rsid w:val="00710570"/>
    <w:rsid w:val="00710685"/>
    <w:rsid w:val="00711AC9"/>
    <w:rsid w:val="00711F51"/>
    <w:rsid w:val="00712478"/>
    <w:rsid w:val="00713653"/>
    <w:rsid w:val="007204D0"/>
    <w:rsid w:val="00720DCC"/>
    <w:rsid w:val="007249B9"/>
    <w:rsid w:val="00732EB1"/>
    <w:rsid w:val="00734D82"/>
    <w:rsid w:val="00744B13"/>
    <w:rsid w:val="00747176"/>
    <w:rsid w:val="0075317B"/>
    <w:rsid w:val="007570E8"/>
    <w:rsid w:val="00760907"/>
    <w:rsid w:val="007620C5"/>
    <w:rsid w:val="007620FB"/>
    <w:rsid w:val="0076277F"/>
    <w:rsid w:val="00773F94"/>
    <w:rsid w:val="0077459A"/>
    <w:rsid w:val="007818B4"/>
    <w:rsid w:val="00785384"/>
    <w:rsid w:val="00785762"/>
    <w:rsid w:val="00786C39"/>
    <w:rsid w:val="00790663"/>
    <w:rsid w:val="00791FB0"/>
    <w:rsid w:val="007A1CDA"/>
    <w:rsid w:val="007A53C2"/>
    <w:rsid w:val="007A653B"/>
    <w:rsid w:val="007A70C5"/>
    <w:rsid w:val="007B0B7D"/>
    <w:rsid w:val="007B1405"/>
    <w:rsid w:val="007B49A2"/>
    <w:rsid w:val="007C0885"/>
    <w:rsid w:val="007C259D"/>
    <w:rsid w:val="007C2882"/>
    <w:rsid w:val="007C3858"/>
    <w:rsid w:val="007C55B6"/>
    <w:rsid w:val="007C693D"/>
    <w:rsid w:val="007C6B83"/>
    <w:rsid w:val="007D1245"/>
    <w:rsid w:val="007D24CF"/>
    <w:rsid w:val="007E1576"/>
    <w:rsid w:val="007E35CE"/>
    <w:rsid w:val="007F052F"/>
    <w:rsid w:val="007F1E66"/>
    <w:rsid w:val="007F3A0E"/>
    <w:rsid w:val="007F7991"/>
    <w:rsid w:val="0080635A"/>
    <w:rsid w:val="00810B30"/>
    <w:rsid w:val="00811029"/>
    <w:rsid w:val="00822210"/>
    <w:rsid w:val="008247A2"/>
    <w:rsid w:val="00824D90"/>
    <w:rsid w:val="00825220"/>
    <w:rsid w:val="008275C9"/>
    <w:rsid w:val="00831269"/>
    <w:rsid w:val="008317FC"/>
    <w:rsid w:val="008361FE"/>
    <w:rsid w:val="0083773B"/>
    <w:rsid w:val="00837FC7"/>
    <w:rsid w:val="008413F8"/>
    <w:rsid w:val="00851257"/>
    <w:rsid w:val="008520CC"/>
    <w:rsid w:val="0085238B"/>
    <w:rsid w:val="0085405C"/>
    <w:rsid w:val="00855482"/>
    <w:rsid w:val="00867BB8"/>
    <w:rsid w:val="00867E96"/>
    <w:rsid w:val="00870EAB"/>
    <w:rsid w:val="00871F1C"/>
    <w:rsid w:val="00883C04"/>
    <w:rsid w:val="00886412"/>
    <w:rsid w:val="0088643C"/>
    <w:rsid w:val="00887605"/>
    <w:rsid w:val="0089661B"/>
    <w:rsid w:val="00896D43"/>
    <w:rsid w:val="00896E75"/>
    <w:rsid w:val="008A2F55"/>
    <w:rsid w:val="008A68ED"/>
    <w:rsid w:val="008B45BC"/>
    <w:rsid w:val="008B4DFC"/>
    <w:rsid w:val="008C35E1"/>
    <w:rsid w:val="008D2241"/>
    <w:rsid w:val="008D291E"/>
    <w:rsid w:val="008D67C3"/>
    <w:rsid w:val="008D7DBA"/>
    <w:rsid w:val="008E2DAD"/>
    <w:rsid w:val="008E3805"/>
    <w:rsid w:val="008E4602"/>
    <w:rsid w:val="008E5290"/>
    <w:rsid w:val="008F0210"/>
    <w:rsid w:val="008F4072"/>
    <w:rsid w:val="008F74B7"/>
    <w:rsid w:val="009004E0"/>
    <w:rsid w:val="009043A9"/>
    <w:rsid w:val="0091493E"/>
    <w:rsid w:val="00921E96"/>
    <w:rsid w:val="00927A1A"/>
    <w:rsid w:val="0093105D"/>
    <w:rsid w:val="00934567"/>
    <w:rsid w:val="00934B79"/>
    <w:rsid w:val="0094219D"/>
    <w:rsid w:val="0094482C"/>
    <w:rsid w:val="00945E07"/>
    <w:rsid w:val="009460B7"/>
    <w:rsid w:val="0096766E"/>
    <w:rsid w:val="00967DB2"/>
    <w:rsid w:val="0097432D"/>
    <w:rsid w:val="00976A06"/>
    <w:rsid w:val="00981492"/>
    <w:rsid w:val="00983450"/>
    <w:rsid w:val="009863A8"/>
    <w:rsid w:val="0099115D"/>
    <w:rsid w:val="00996205"/>
    <w:rsid w:val="009A260B"/>
    <w:rsid w:val="009A4BE0"/>
    <w:rsid w:val="009B10B7"/>
    <w:rsid w:val="009B61A1"/>
    <w:rsid w:val="009D04A8"/>
    <w:rsid w:val="009D1907"/>
    <w:rsid w:val="009D542D"/>
    <w:rsid w:val="009D5B24"/>
    <w:rsid w:val="009D602B"/>
    <w:rsid w:val="009D7EF1"/>
    <w:rsid w:val="009E037E"/>
    <w:rsid w:val="009E1052"/>
    <w:rsid w:val="009E3038"/>
    <w:rsid w:val="009E3CAB"/>
    <w:rsid w:val="009E469A"/>
    <w:rsid w:val="009E6F50"/>
    <w:rsid w:val="009F03D8"/>
    <w:rsid w:val="009F065E"/>
    <w:rsid w:val="009F3E0A"/>
    <w:rsid w:val="009F4F35"/>
    <w:rsid w:val="00A010C5"/>
    <w:rsid w:val="00A01F1E"/>
    <w:rsid w:val="00A0257C"/>
    <w:rsid w:val="00A10C0B"/>
    <w:rsid w:val="00A1454A"/>
    <w:rsid w:val="00A20B64"/>
    <w:rsid w:val="00A2194F"/>
    <w:rsid w:val="00A2324E"/>
    <w:rsid w:val="00A249B1"/>
    <w:rsid w:val="00A250A5"/>
    <w:rsid w:val="00A26628"/>
    <w:rsid w:val="00A331E6"/>
    <w:rsid w:val="00A43064"/>
    <w:rsid w:val="00A45BC9"/>
    <w:rsid w:val="00A46309"/>
    <w:rsid w:val="00A464E4"/>
    <w:rsid w:val="00A571AD"/>
    <w:rsid w:val="00A66E06"/>
    <w:rsid w:val="00A71D0B"/>
    <w:rsid w:val="00A76D1F"/>
    <w:rsid w:val="00A778E2"/>
    <w:rsid w:val="00A86020"/>
    <w:rsid w:val="00A862B7"/>
    <w:rsid w:val="00A912F3"/>
    <w:rsid w:val="00A94DA1"/>
    <w:rsid w:val="00AA012F"/>
    <w:rsid w:val="00AA0B73"/>
    <w:rsid w:val="00AA0F2E"/>
    <w:rsid w:val="00AA458B"/>
    <w:rsid w:val="00AA7E7A"/>
    <w:rsid w:val="00AB062F"/>
    <w:rsid w:val="00AB30B2"/>
    <w:rsid w:val="00AB48BD"/>
    <w:rsid w:val="00AB48F1"/>
    <w:rsid w:val="00AB53E0"/>
    <w:rsid w:val="00AB7691"/>
    <w:rsid w:val="00AC300C"/>
    <w:rsid w:val="00AC550B"/>
    <w:rsid w:val="00AD0B13"/>
    <w:rsid w:val="00AD0E12"/>
    <w:rsid w:val="00AD1804"/>
    <w:rsid w:val="00AD631D"/>
    <w:rsid w:val="00AE11E7"/>
    <w:rsid w:val="00AF74DA"/>
    <w:rsid w:val="00B038DD"/>
    <w:rsid w:val="00B10088"/>
    <w:rsid w:val="00B105EA"/>
    <w:rsid w:val="00B11B25"/>
    <w:rsid w:val="00B12034"/>
    <w:rsid w:val="00B12FB0"/>
    <w:rsid w:val="00B13D77"/>
    <w:rsid w:val="00B148A0"/>
    <w:rsid w:val="00B17A96"/>
    <w:rsid w:val="00B25C97"/>
    <w:rsid w:val="00B26B72"/>
    <w:rsid w:val="00B271F4"/>
    <w:rsid w:val="00B31CBC"/>
    <w:rsid w:val="00B356CB"/>
    <w:rsid w:val="00B35DF7"/>
    <w:rsid w:val="00B40130"/>
    <w:rsid w:val="00B42410"/>
    <w:rsid w:val="00B43147"/>
    <w:rsid w:val="00B43582"/>
    <w:rsid w:val="00B51E65"/>
    <w:rsid w:val="00B56ADC"/>
    <w:rsid w:val="00B62D32"/>
    <w:rsid w:val="00B66555"/>
    <w:rsid w:val="00B708AA"/>
    <w:rsid w:val="00B71AF3"/>
    <w:rsid w:val="00B71E1B"/>
    <w:rsid w:val="00B726D4"/>
    <w:rsid w:val="00B731F6"/>
    <w:rsid w:val="00B737D8"/>
    <w:rsid w:val="00B73FDB"/>
    <w:rsid w:val="00B7754D"/>
    <w:rsid w:val="00B80BAC"/>
    <w:rsid w:val="00B86562"/>
    <w:rsid w:val="00B87120"/>
    <w:rsid w:val="00B87DE2"/>
    <w:rsid w:val="00B91FBF"/>
    <w:rsid w:val="00B92F8C"/>
    <w:rsid w:val="00B93AE0"/>
    <w:rsid w:val="00BA2826"/>
    <w:rsid w:val="00BA28EB"/>
    <w:rsid w:val="00BA2EB7"/>
    <w:rsid w:val="00BA35D5"/>
    <w:rsid w:val="00BA43A1"/>
    <w:rsid w:val="00BA4586"/>
    <w:rsid w:val="00BA55A9"/>
    <w:rsid w:val="00BA660D"/>
    <w:rsid w:val="00BB20EC"/>
    <w:rsid w:val="00BB4748"/>
    <w:rsid w:val="00BB6676"/>
    <w:rsid w:val="00BC23C9"/>
    <w:rsid w:val="00BC2A9C"/>
    <w:rsid w:val="00BC2FE2"/>
    <w:rsid w:val="00BC5991"/>
    <w:rsid w:val="00BC63E6"/>
    <w:rsid w:val="00BD02CC"/>
    <w:rsid w:val="00BD2BC3"/>
    <w:rsid w:val="00BD2CD5"/>
    <w:rsid w:val="00BD5956"/>
    <w:rsid w:val="00BD72D8"/>
    <w:rsid w:val="00BE3146"/>
    <w:rsid w:val="00BE5934"/>
    <w:rsid w:val="00BE73F1"/>
    <w:rsid w:val="00BF239F"/>
    <w:rsid w:val="00BF3146"/>
    <w:rsid w:val="00BF6750"/>
    <w:rsid w:val="00BF7E20"/>
    <w:rsid w:val="00C01916"/>
    <w:rsid w:val="00C04060"/>
    <w:rsid w:val="00C07546"/>
    <w:rsid w:val="00C10BDC"/>
    <w:rsid w:val="00C11FE7"/>
    <w:rsid w:val="00C14C29"/>
    <w:rsid w:val="00C162F1"/>
    <w:rsid w:val="00C256AD"/>
    <w:rsid w:val="00C313F2"/>
    <w:rsid w:val="00C31D75"/>
    <w:rsid w:val="00C31E9A"/>
    <w:rsid w:val="00C32DD0"/>
    <w:rsid w:val="00C33C81"/>
    <w:rsid w:val="00C3435A"/>
    <w:rsid w:val="00C34DC4"/>
    <w:rsid w:val="00C4617C"/>
    <w:rsid w:val="00C54664"/>
    <w:rsid w:val="00C547D0"/>
    <w:rsid w:val="00C5755C"/>
    <w:rsid w:val="00C61113"/>
    <w:rsid w:val="00C61444"/>
    <w:rsid w:val="00C64FF0"/>
    <w:rsid w:val="00C67682"/>
    <w:rsid w:val="00C67BB4"/>
    <w:rsid w:val="00C7189C"/>
    <w:rsid w:val="00C738AA"/>
    <w:rsid w:val="00C73A2F"/>
    <w:rsid w:val="00C76F75"/>
    <w:rsid w:val="00C77F65"/>
    <w:rsid w:val="00C80BB4"/>
    <w:rsid w:val="00C90042"/>
    <w:rsid w:val="00C9349E"/>
    <w:rsid w:val="00C974A6"/>
    <w:rsid w:val="00CA3B64"/>
    <w:rsid w:val="00CA516F"/>
    <w:rsid w:val="00CB3A21"/>
    <w:rsid w:val="00CC22BB"/>
    <w:rsid w:val="00CC280F"/>
    <w:rsid w:val="00CC4826"/>
    <w:rsid w:val="00CC5A4F"/>
    <w:rsid w:val="00CC7BB9"/>
    <w:rsid w:val="00CD043A"/>
    <w:rsid w:val="00CD3565"/>
    <w:rsid w:val="00CD5072"/>
    <w:rsid w:val="00CD52AC"/>
    <w:rsid w:val="00CE13FE"/>
    <w:rsid w:val="00CE3705"/>
    <w:rsid w:val="00CE52EA"/>
    <w:rsid w:val="00CE6071"/>
    <w:rsid w:val="00CF3BB1"/>
    <w:rsid w:val="00CF514C"/>
    <w:rsid w:val="00CF546D"/>
    <w:rsid w:val="00CF5F69"/>
    <w:rsid w:val="00CF6086"/>
    <w:rsid w:val="00D02220"/>
    <w:rsid w:val="00D034AE"/>
    <w:rsid w:val="00D04D1D"/>
    <w:rsid w:val="00D0553C"/>
    <w:rsid w:val="00D057F5"/>
    <w:rsid w:val="00D13170"/>
    <w:rsid w:val="00D2084B"/>
    <w:rsid w:val="00D264CC"/>
    <w:rsid w:val="00D26B33"/>
    <w:rsid w:val="00D26FF8"/>
    <w:rsid w:val="00D27EE1"/>
    <w:rsid w:val="00D30AB4"/>
    <w:rsid w:val="00D30CB7"/>
    <w:rsid w:val="00D312DF"/>
    <w:rsid w:val="00D33D27"/>
    <w:rsid w:val="00D34302"/>
    <w:rsid w:val="00D47479"/>
    <w:rsid w:val="00D47928"/>
    <w:rsid w:val="00D52B88"/>
    <w:rsid w:val="00D544A1"/>
    <w:rsid w:val="00D62715"/>
    <w:rsid w:val="00D6577F"/>
    <w:rsid w:val="00D6662E"/>
    <w:rsid w:val="00D67444"/>
    <w:rsid w:val="00D739BF"/>
    <w:rsid w:val="00D84BC0"/>
    <w:rsid w:val="00D9154F"/>
    <w:rsid w:val="00D95D77"/>
    <w:rsid w:val="00D96550"/>
    <w:rsid w:val="00D9755B"/>
    <w:rsid w:val="00DA072A"/>
    <w:rsid w:val="00DA163C"/>
    <w:rsid w:val="00DA55F4"/>
    <w:rsid w:val="00DA5F3F"/>
    <w:rsid w:val="00DA6E26"/>
    <w:rsid w:val="00DB1456"/>
    <w:rsid w:val="00DB16D2"/>
    <w:rsid w:val="00DB4CA2"/>
    <w:rsid w:val="00DB63F1"/>
    <w:rsid w:val="00DB6FB1"/>
    <w:rsid w:val="00DC2998"/>
    <w:rsid w:val="00DC409F"/>
    <w:rsid w:val="00DC7C52"/>
    <w:rsid w:val="00DD1F02"/>
    <w:rsid w:val="00DD2B6A"/>
    <w:rsid w:val="00DE45B1"/>
    <w:rsid w:val="00DE6A7C"/>
    <w:rsid w:val="00DE7D4C"/>
    <w:rsid w:val="00DF1F7D"/>
    <w:rsid w:val="00DF3387"/>
    <w:rsid w:val="00E045BD"/>
    <w:rsid w:val="00E0595E"/>
    <w:rsid w:val="00E101DA"/>
    <w:rsid w:val="00E15468"/>
    <w:rsid w:val="00E171F6"/>
    <w:rsid w:val="00E21D08"/>
    <w:rsid w:val="00E2629A"/>
    <w:rsid w:val="00E26362"/>
    <w:rsid w:val="00E3580F"/>
    <w:rsid w:val="00E370CC"/>
    <w:rsid w:val="00E37B9B"/>
    <w:rsid w:val="00E414E8"/>
    <w:rsid w:val="00E416C5"/>
    <w:rsid w:val="00E43AAF"/>
    <w:rsid w:val="00E43D8D"/>
    <w:rsid w:val="00E45891"/>
    <w:rsid w:val="00E52589"/>
    <w:rsid w:val="00E56CD5"/>
    <w:rsid w:val="00E61307"/>
    <w:rsid w:val="00E61FD0"/>
    <w:rsid w:val="00E66AB5"/>
    <w:rsid w:val="00E706A4"/>
    <w:rsid w:val="00E71E4C"/>
    <w:rsid w:val="00E73D9D"/>
    <w:rsid w:val="00E74B5F"/>
    <w:rsid w:val="00E754AA"/>
    <w:rsid w:val="00E75A67"/>
    <w:rsid w:val="00E82955"/>
    <w:rsid w:val="00E82FE0"/>
    <w:rsid w:val="00E83073"/>
    <w:rsid w:val="00E83362"/>
    <w:rsid w:val="00E85BAB"/>
    <w:rsid w:val="00E86C6C"/>
    <w:rsid w:val="00E913B7"/>
    <w:rsid w:val="00E92403"/>
    <w:rsid w:val="00E94A1D"/>
    <w:rsid w:val="00E94E23"/>
    <w:rsid w:val="00E97632"/>
    <w:rsid w:val="00E97FCB"/>
    <w:rsid w:val="00EA2A07"/>
    <w:rsid w:val="00EA45CE"/>
    <w:rsid w:val="00EA5F40"/>
    <w:rsid w:val="00EA79BC"/>
    <w:rsid w:val="00EB0002"/>
    <w:rsid w:val="00EB4A28"/>
    <w:rsid w:val="00EB4E58"/>
    <w:rsid w:val="00EB5680"/>
    <w:rsid w:val="00EB60FD"/>
    <w:rsid w:val="00EC0585"/>
    <w:rsid w:val="00EC30B4"/>
    <w:rsid w:val="00EC3856"/>
    <w:rsid w:val="00EC5C4F"/>
    <w:rsid w:val="00ED25F8"/>
    <w:rsid w:val="00ED6A88"/>
    <w:rsid w:val="00ED6AD7"/>
    <w:rsid w:val="00EE0A11"/>
    <w:rsid w:val="00EE2737"/>
    <w:rsid w:val="00EE40C0"/>
    <w:rsid w:val="00EE46B5"/>
    <w:rsid w:val="00EF7A5D"/>
    <w:rsid w:val="00F021A1"/>
    <w:rsid w:val="00F02B10"/>
    <w:rsid w:val="00F03361"/>
    <w:rsid w:val="00F03EB7"/>
    <w:rsid w:val="00F07430"/>
    <w:rsid w:val="00F150E5"/>
    <w:rsid w:val="00F167BD"/>
    <w:rsid w:val="00F2198B"/>
    <w:rsid w:val="00F23D39"/>
    <w:rsid w:val="00F26FEC"/>
    <w:rsid w:val="00F27F04"/>
    <w:rsid w:val="00F31240"/>
    <w:rsid w:val="00F316F8"/>
    <w:rsid w:val="00F329F9"/>
    <w:rsid w:val="00F34150"/>
    <w:rsid w:val="00F423C9"/>
    <w:rsid w:val="00F462FC"/>
    <w:rsid w:val="00F50F89"/>
    <w:rsid w:val="00F512AC"/>
    <w:rsid w:val="00F514FB"/>
    <w:rsid w:val="00F579C9"/>
    <w:rsid w:val="00F62893"/>
    <w:rsid w:val="00F66F8F"/>
    <w:rsid w:val="00F710F6"/>
    <w:rsid w:val="00F73D85"/>
    <w:rsid w:val="00F77D70"/>
    <w:rsid w:val="00F81086"/>
    <w:rsid w:val="00F8544F"/>
    <w:rsid w:val="00F95A91"/>
    <w:rsid w:val="00F97787"/>
    <w:rsid w:val="00FA492E"/>
    <w:rsid w:val="00FB2A2D"/>
    <w:rsid w:val="00FB3C1F"/>
    <w:rsid w:val="00FB3FD8"/>
    <w:rsid w:val="00FB45ED"/>
    <w:rsid w:val="00FB47FB"/>
    <w:rsid w:val="00FB6A57"/>
    <w:rsid w:val="00FC291F"/>
    <w:rsid w:val="00FD15B8"/>
    <w:rsid w:val="00FE118B"/>
    <w:rsid w:val="00FE2B6A"/>
    <w:rsid w:val="00FE4256"/>
    <w:rsid w:val="00FE4C6C"/>
    <w:rsid w:val="00FE5F1A"/>
    <w:rsid w:val="00FF0227"/>
    <w:rsid w:val="00FF2FB3"/>
    <w:rsid w:val="00FF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4FC6"/>
  <w15:docId w15:val="{CEF60BAA-6333-443A-BCB9-57EFFC5A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037C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71F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E6071"/>
    <w:rPr>
      <w:color w:val="0000FF" w:themeColor="hyperlink"/>
      <w:u w:val="single"/>
    </w:rPr>
  </w:style>
  <w:style w:type="character" w:styleId="FollowedHyperlink">
    <w:name w:val="FollowedHyperlink"/>
    <w:basedOn w:val="DefaultParagraphFont"/>
    <w:uiPriority w:val="99"/>
    <w:semiHidden/>
    <w:unhideWhenUsed/>
    <w:rsid w:val="00B42410"/>
    <w:rPr>
      <w:color w:val="800080" w:themeColor="followedHyperlink"/>
      <w:u w:val="single"/>
    </w:rPr>
  </w:style>
  <w:style w:type="paragraph" w:styleId="Header">
    <w:name w:val="header"/>
    <w:basedOn w:val="Normal"/>
    <w:link w:val="HeaderChar"/>
    <w:uiPriority w:val="99"/>
    <w:unhideWhenUsed/>
    <w:rsid w:val="00D26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4CC"/>
  </w:style>
  <w:style w:type="paragraph" w:styleId="Footer">
    <w:name w:val="footer"/>
    <w:basedOn w:val="Normal"/>
    <w:link w:val="FooterChar"/>
    <w:uiPriority w:val="99"/>
    <w:unhideWhenUsed/>
    <w:rsid w:val="00D26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4CC"/>
  </w:style>
  <w:style w:type="paragraph" w:styleId="ListParagraph">
    <w:name w:val="List Paragraph"/>
    <w:basedOn w:val="Normal"/>
    <w:uiPriority w:val="34"/>
    <w:qFormat/>
    <w:rsid w:val="00D057F5"/>
    <w:pPr>
      <w:ind w:left="720"/>
      <w:contextualSpacing/>
    </w:pPr>
  </w:style>
  <w:style w:type="paragraph" w:styleId="Title">
    <w:name w:val="Title"/>
    <w:basedOn w:val="Normal"/>
    <w:next w:val="Normal"/>
    <w:link w:val="TitleChar"/>
    <w:qFormat/>
    <w:rsid w:val="00C31D75"/>
    <w:pPr>
      <w:keepNext/>
      <w:keepLines/>
      <w:spacing w:after="0"/>
      <w:contextualSpacing/>
    </w:pPr>
    <w:rPr>
      <w:rFonts w:ascii="Raleway" w:eastAsia="Raleway" w:hAnsi="Raleway" w:cs="Raleway"/>
      <w:color w:val="000000"/>
      <w:sz w:val="36"/>
      <w:szCs w:val="20"/>
    </w:rPr>
  </w:style>
  <w:style w:type="character" w:customStyle="1" w:styleId="TitleChar">
    <w:name w:val="Title Char"/>
    <w:basedOn w:val="DefaultParagraphFont"/>
    <w:link w:val="Title"/>
    <w:rsid w:val="00C31D75"/>
    <w:rPr>
      <w:rFonts w:ascii="Raleway" w:eastAsia="Raleway" w:hAnsi="Raleway" w:cs="Raleway"/>
      <w:color w:val="000000"/>
      <w:sz w:val="36"/>
      <w:szCs w:val="20"/>
    </w:rPr>
  </w:style>
  <w:style w:type="paragraph" w:styleId="ListBullet">
    <w:name w:val="List Bullet"/>
    <w:basedOn w:val="Normal"/>
    <w:uiPriority w:val="99"/>
    <w:unhideWhenUsed/>
    <w:rsid w:val="00146646"/>
    <w:pPr>
      <w:numPr>
        <w:numId w:val="4"/>
      </w:numPr>
      <w:contextualSpacing/>
    </w:pPr>
  </w:style>
  <w:style w:type="paragraph" w:styleId="BodyTextIndent">
    <w:name w:val="Body Text Indent"/>
    <w:basedOn w:val="Normal"/>
    <w:link w:val="BodyTextIndentChar"/>
    <w:uiPriority w:val="99"/>
    <w:semiHidden/>
    <w:unhideWhenUsed/>
    <w:rsid w:val="00037C1E"/>
    <w:pPr>
      <w:spacing w:after="120"/>
      <w:ind w:left="360"/>
    </w:pPr>
  </w:style>
  <w:style w:type="character" w:customStyle="1" w:styleId="BodyTextIndentChar">
    <w:name w:val="Body Text Indent Char"/>
    <w:basedOn w:val="DefaultParagraphFont"/>
    <w:link w:val="BodyTextIndent"/>
    <w:uiPriority w:val="99"/>
    <w:semiHidden/>
    <w:rsid w:val="00037C1E"/>
  </w:style>
  <w:style w:type="paragraph" w:styleId="BodyText">
    <w:name w:val="Body Text"/>
    <w:basedOn w:val="Normal"/>
    <w:link w:val="BodyTextChar"/>
    <w:uiPriority w:val="99"/>
    <w:semiHidden/>
    <w:unhideWhenUsed/>
    <w:rsid w:val="00037C1E"/>
    <w:pPr>
      <w:spacing w:after="120"/>
    </w:pPr>
  </w:style>
  <w:style w:type="character" w:customStyle="1" w:styleId="BodyTextChar">
    <w:name w:val="Body Text Char"/>
    <w:basedOn w:val="DefaultParagraphFont"/>
    <w:link w:val="BodyText"/>
    <w:uiPriority w:val="99"/>
    <w:semiHidden/>
    <w:rsid w:val="00037C1E"/>
  </w:style>
  <w:style w:type="character" w:customStyle="1" w:styleId="Heading5Char">
    <w:name w:val="Heading 5 Char"/>
    <w:basedOn w:val="DefaultParagraphFont"/>
    <w:link w:val="Heading5"/>
    <w:uiPriority w:val="9"/>
    <w:rsid w:val="00037C1E"/>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B6FB1"/>
    <w:pPr>
      <w:spacing w:after="120" w:line="480" w:lineRule="auto"/>
    </w:pPr>
  </w:style>
  <w:style w:type="character" w:customStyle="1" w:styleId="BodyText2Char">
    <w:name w:val="Body Text 2 Char"/>
    <w:basedOn w:val="DefaultParagraphFont"/>
    <w:link w:val="BodyText2"/>
    <w:uiPriority w:val="99"/>
    <w:semiHidden/>
    <w:rsid w:val="00DB6FB1"/>
  </w:style>
  <w:style w:type="character" w:styleId="UnresolvedMention">
    <w:name w:val="Unresolved Mention"/>
    <w:basedOn w:val="DefaultParagraphFont"/>
    <w:uiPriority w:val="99"/>
    <w:semiHidden/>
    <w:unhideWhenUsed/>
    <w:rsid w:val="00BF6750"/>
    <w:rPr>
      <w:color w:val="605E5C"/>
      <w:shd w:val="clear" w:color="auto" w:fill="E1DFDD"/>
    </w:rPr>
  </w:style>
  <w:style w:type="paragraph" w:customStyle="1" w:styleId="font8">
    <w:name w:val="font_8"/>
    <w:basedOn w:val="Normal"/>
    <w:rsid w:val="00921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921E96"/>
  </w:style>
  <w:style w:type="character" w:customStyle="1" w:styleId="Heading1Char">
    <w:name w:val="Heading 1 Char"/>
    <w:basedOn w:val="DefaultParagraphFont"/>
    <w:link w:val="Heading1"/>
    <w:uiPriority w:val="9"/>
    <w:rsid w:val="00DF1F7D"/>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437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7325"/>
  </w:style>
  <w:style w:type="character" w:customStyle="1" w:styleId="eop">
    <w:name w:val="eop"/>
    <w:basedOn w:val="DefaultParagraphFont"/>
    <w:rsid w:val="00437325"/>
  </w:style>
  <w:style w:type="character" w:styleId="Emphasis">
    <w:name w:val="Emphasis"/>
    <w:basedOn w:val="DefaultParagraphFont"/>
    <w:uiPriority w:val="20"/>
    <w:qFormat/>
    <w:rsid w:val="005636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1821">
      <w:bodyDiv w:val="1"/>
      <w:marLeft w:val="0"/>
      <w:marRight w:val="0"/>
      <w:marTop w:val="0"/>
      <w:marBottom w:val="0"/>
      <w:divBdr>
        <w:top w:val="none" w:sz="0" w:space="0" w:color="auto"/>
        <w:left w:val="none" w:sz="0" w:space="0" w:color="auto"/>
        <w:bottom w:val="none" w:sz="0" w:space="0" w:color="auto"/>
        <w:right w:val="none" w:sz="0" w:space="0" w:color="auto"/>
      </w:divBdr>
    </w:div>
    <w:div w:id="380131899">
      <w:bodyDiv w:val="1"/>
      <w:marLeft w:val="0"/>
      <w:marRight w:val="0"/>
      <w:marTop w:val="0"/>
      <w:marBottom w:val="0"/>
      <w:divBdr>
        <w:top w:val="none" w:sz="0" w:space="0" w:color="auto"/>
        <w:left w:val="none" w:sz="0" w:space="0" w:color="auto"/>
        <w:bottom w:val="none" w:sz="0" w:space="0" w:color="auto"/>
        <w:right w:val="none" w:sz="0" w:space="0" w:color="auto"/>
      </w:divBdr>
    </w:div>
    <w:div w:id="772942624">
      <w:bodyDiv w:val="1"/>
      <w:marLeft w:val="0"/>
      <w:marRight w:val="0"/>
      <w:marTop w:val="0"/>
      <w:marBottom w:val="0"/>
      <w:divBdr>
        <w:top w:val="none" w:sz="0" w:space="0" w:color="auto"/>
        <w:left w:val="none" w:sz="0" w:space="0" w:color="auto"/>
        <w:bottom w:val="none" w:sz="0" w:space="0" w:color="auto"/>
        <w:right w:val="none" w:sz="0" w:space="0" w:color="auto"/>
      </w:divBdr>
      <w:divsChild>
        <w:div w:id="134760257">
          <w:marLeft w:val="0"/>
          <w:marRight w:val="0"/>
          <w:marTop w:val="0"/>
          <w:marBottom w:val="0"/>
          <w:divBdr>
            <w:top w:val="none" w:sz="0" w:space="0" w:color="auto"/>
            <w:left w:val="none" w:sz="0" w:space="0" w:color="auto"/>
            <w:bottom w:val="none" w:sz="0" w:space="0" w:color="auto"/>
            <w:right w:val="none" w:sz="0" w:space="0" w:color="auto"/>
          </w:divBdr>
        </w:div>
        <w:div w:id="644895868">
          <w:marLeft w:val="0"/>
          <w:marRight w:val="0"/>
          <w:marTop w:val="0"/>
          <w:marBottom w:val="0"/>
          <w:divBdr>
            <w:top w:val="none" w:sz="0" w:space="0" w:color="auto"/>
            <w:left w:val="none" w:sz="0" w:space="0" w:color="auto"/>
            <w:bottom w:val="none" w:sz="0" w:space="0" w:color="auto"/>
            <w:right w:val="none" w:sz="0" w:space="0" w:color="auto"/>
          </w:divBdr>
        </w:div>
      </w:divsChild>
    </w:div>
    <w:div w:id="1916233204">
      <w:bodyDiv w:val="1"/>
      <w:marLeft w:val="0"/>
      <w:marRight w:val="0"/>
      <w:marTop w:val="0"/>
      <w:marBottom w:val="0"/>
      <w:divBdr>
        <w:top w:val="none" w:sz="0" w:space="0" w:color="auto"/>
        <w:left w:val="none" w:sz="0" w:space="0" w:color="auto"/>
        <w:bottom w:val="none" w:sz="0" w:space="0" w:color="auto"/>
        <w:right w:val="none" w:sz="0" w:space="0" w:color="auto"/>
      </w:divBdr>
    </w:div>
    <w:div w:id="213185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basketry.org" TargetMode="External"/><Relationship Id="rId13" Type="http://schemas.openxmlformats.org/officeDocument/2006/relationships/hyperlink" Target="https://drakeinstitute.osu.edu/about/institute-affiliat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mpusarts.psu.edu" TargetMode="External"/><Relationship Id="rId12" Type="http://schemas.openxmlformats.org/officeDocument/2006/relationships/hyperlink" Target="https://instapstudycenter.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rtleague.org/blog/2017/07/14/21st-century-basketry-with-tamryn-mcdermott/" TargetMode="External"/><Relationship Id="rId5" Type="http://schemas.openxmlformats.org/officeDocument/2006/relationships/footnotes" Target="footnotes.xml"/><Relationship Id="rId15" Type="http://schemas.openxmlformats.org/officeDocument/2006/relationships/hyperlink" Target="https://ddl.odu.edu/events/115/details" TargetMode="External"/><Relationship Id="rId10" Type="http://schemas.openxmlformats.org/officeDocument/2006/relationships/hyperlink" Target="https://caa.confex.com/caa/2024/meetingapp.cgi/Session/131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rtl.net/event/re-imagining-data-using-arts-based-methods-for-new-perspectives-in-research-teaching-and-learning/2024-03-11/" TargetMode="External"/><Relationship Id="rId14" Type="http://schemas.openxmlformats.org/officeDocument/2006/relationships/hyperlink" Target="https://sites.google.com/view/trace-layer-play/home?authuser=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amrynmcdermott@gmail.com" TargetMode="External"/><Relationship Id="rId1" Type="http://schemas.openxmlformats.org/officeDocument/2006/relationships/hyperlink" Target="mailto:tamrynmcdermott.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cdermott.233@osu.edu" TargetMode="External"/><Relationship Id="rId1" Type="http://schemas.openxmlformats.org/officeDocument/2006/relationships/hyperlink" Target="http://www.tamrynmcdermott.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tamrynmcdermott.com" TargetMode="External"/><Relationship Id="rId1" Type="http://schemas.openxmlformats.org/officeDocument/2006/relationships/hyperlink" Target="mailto:tamrynmcdermo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Tamryn Laptop</dc:creator>
  <cp:lastModifiedBy>Tamryn McDermott</cp:lastModifiedBy>
  <cp:revision>2</cp:revision>
  <cp:lastPrinted>2014-08-31T15:55:00Z</cp:lastPrinted>
  <dcterms:created xsi:type="dcterms:W3CDTF">2024-09-08T15:43:00Z</dcterms:created>
  <dcterms:modified xsi:type="dcterms:W3CDTF">2024-09-08T15:43:00Z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-760846126</vt:i4>
  </property>
</Properties>
</file>